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F620" w14:textId="77777777" w:rsidR="007C4ABC" w:rsidRPr="007C4ABC" w:rsidRDefault="007C4ABC" w:rsidP="007C4ABC">
      <w:pPr>
        <w:rPr>
          <w:b/>
          <w:bCs/>
          <w:lang w:val="en-US"/>
        </w:rPr>
      </w:pPr>
    </w:p>
    <w:p w14:paraId="565EEDD0" w14:textId="77777777" w:rsidR="007C4ABC" w:rsidRPr="007C4ABC" w:rsidRDefault="007C4ABC" w:rsidP="007C4ABC">
      <w:pPr>
        <w:rPr>
          <w:lang w:val="en-US"/>
        </w:rPr>
      </w:pPr>
      <w:r w:rsidRPr="007C4ABC">
        <w:rPr>
          <w:lang w:val="en-US"/>
        </w:rPr>
        <w:t>Perched at 1600 meters, Flaine is a high-altitude resort. While its geographic location is a major advantage in winter, it had to get creative to shine in summer too! A natural trailblazer, Flaine took an innovative step nearly 20 years ago by implementing a strategy focused on families and affordability, placing children at the heart of its summer tourism development. This forward-thinking direction has paid off: for the past 7 years, Flaine has ranked in the TOP 3 of the G2A summer panel (including both village and high-altitude resorts) and is the leader among high-altitude resorts.</w:t>
      </w:r>
    </w:p>
    <w:p w14:paraId="12D61A49" w14:textId="77777777" w:rsidR="007C4ABC" w:rsidRPr="007C4ABC" w:rsidRDefault="007C4ABC" w:rsidP="007C4ABC">
      <w:pPr>
        <w:rPr>
          <w:lang w:val="en-US"/>
        </w:rPr>
      </w:pPr>
    </w:p>
    <w:p w14:paraId="3ABB0E34" w14:textId="53AAC370" w:rsidR="007C4ABC" w:rsidRPr="007C4ABC" w:rsidRDefault="007C4ABC" w:rsidP="007C4ABC">
      <w:pPr>
        <w:rPr>
          <w:b/>
          <w:bCs/>
          <w:lang w:val="en-US"/>
        </w:rPr>
      </w:pPr>
      <w:r w:rsidRPr="007C4ABC">
        <w:rPr>
          <w:b/>
          <w:bCs/>
          <w:lang w:val="en-US"/>
        </w:rPr>
        <w:t>A Strategic Choice</w:t>
      </w:r>
    </w:p>
    <w:p w14:paraId="351CB6C2" w14:textId="77777777" w:rsidR="007C4ABC" w:rsidRPr="007C4ABC" w:rsidRDefault="007C4ABC" w:rsidP="007C4ABC">
      <w:pPr>
        <w:rPr>
          <w:b/>
          <w:bCs/>
          <w:lang w:val="en-US"/>
        </w:rPr>
      </w:pPr>
    </w:p>
    <w:p w14:paraId="299C1076" w14:textId="77777777" w:rsidR="007C4ABC" w:rsidRPr="007C4ABC" w:rsidRDefault="007C4ABC" w:rsidP="007C4ABC">
      <w:pPr>
        <w:rPr>
          <w:lang w:val="en-US"/>
        </w:rPr>
      </w:pPr>
      <w:r w:rsidRPr="007C4ABC">
        <w:rPr>
          <w:lang w:val="en-US"/>
        </w:rPr>
        <w:t xml:space="preserve">As nature tourism gained momentum in the 2000s, the growing interest in outdoor activities (hiking, mountain biking, wellness) boosted the appeal of mountains in summer. To stand out, high-altitude resorts had to adapt. Some </w:t>
      </w:r>
      <w:proofErr w:type="gramStart"/>
      <w:r w:rsidRPr="007C4ABC">
        <w:rPr>
          <w:lang w:val="en-US"/>
        </w:rPr>
        <w:t>focused on</w:t>
      </w:r>
      <w:proofErr w:type="gramEnd"/>
      <w:r w:rsidRPr="007C4ABC">
        <w:rPr>
          <w:lang w:val="en-US"/>
        </w:rPr>
        <w:t xml:space="preserve"> chairlifts to broaden hiking opportunities, while others bet on mountain biking. Flaine, recognizing the key role children play in family vacation decisions, and under the leadership of Pierre Claessen, then the new tourism director, decided to introduce free activities for children as early as 2007. Building on this success, the initiative evolved in 2013 with the creation of the Flaine Summer Pass, offering privileged access to a wide range of sports and cultural activities. In 2014, the program expanded thanks to partnerships with accommodation providers, further strengthening the resort’s summer offering. Today, summer is a season in its own right in Flaine.</w:t>
      </w:r>
    </w:p>
    <w:p w14:paraId="63304C7E" w14:textId="77777777" w:rsidR="007C4ABC" w:rsidRPr="007C4ABC" w:rsidRDefault="007C4ABC" w:rsidP="007C4ABC">
      <w:pPr>
        <w:rPr>
          <w:b/>
          <w:bCs/>
          <w:lang w:val="en-US"/>
        </w:rPr>
      </w:pPr>
    </w:p>
    <w:p w14:paraId="4EF35E81" w14:textId="3D6F1C24" w:rsidR="007C4ABC" w:rsidRPr="007C4ABC" w:rsidRDefault="007C4ABC" w:rsidP="007C4ABC">
      <w:pPr>
        <w:rPr>
          <w:b/>
          <w:bCs/>
          <w:lang w:val="en-US"/>
        </w:rPr>
      </w:pPr>
      <w:r w:rsidRPr="007C4ABC">
        <w:rPr>
          <w:b/>
          <w:bCs/>
          <w:lang w:val="en-US"/>
        </w:rPr>
        <w:t>Significant Economic Results</w:t>
      </w:r>
    </w:p>
    <w:p w14:paraId="697D67CF" w14:textId="77777777" w:rsidR="007C4ABC" w:rsidRPr="007C4ABC" w:rsidRDefault="007C4ABC" w:rsidP="007C4ABC">
      <w:pPr>
        <w:rPr>
          <w:b/>
          <w:bCs/>
          <w:lang w:val="en-US"/>
        </w:rPr>
      </w:pPr>
    </w:p>
    <w:p w14:paraId="0B044E17" w14:textId="77777777" w:rsidR="007C4ABC" w:rsidRPr="007C4ABC" w:rsidRDefault="007C4ABC" w:rsidP="007C4ABC">
      <w:pPr>
        <w:rPr>
          <w:lang w:val="en-US"/>
        </w:rPr>
      </w:pPr>
      <w:r w:rsidRPr="007C4ABC">
        <w:rPr>
          <w:lang w:val="en-US"/>
        </w:rPr>
        <w:t>The strategy has proven effective: Flaine’s summer visitor numbers have increased fivefold since 2007, rising from 45,500 overnight stays to 221,500 in 2024. Tourist tax revenue has grown from €15,500 in 2007 to €122,000 in 2024. Occupancy rates have also surged, from 22–25% in 2007 to 66–70% in 2024. Sales of the Flaine Summer Pass have consistently increased, from 6,238 in 2013 to 21,000 in 2024, while participation in activities has jumped from 24,000 to 115,000 over the same period.</w:t>
      </w:r>
    </w:p>
    <w:p w14:paraId="3F346C52" w14:textId="77777777" w:rsidR="007C4ABC" w:rsidRPr="007C4ABC" w:rsidRDefault="007C4ABC" w:rsidP="007C4ABC">
      <w:pPr>
        <w:rPr>
          <w:b/>
          <w:bCs/>
          <w:lang w:val="en-US"/>
        </w:rPr>
      </w:pPr>
    </w:p>
    <w:p w14:paraId="592C66D2" w14:textId="55CE2A2C" w:rsidR="007C4ABC" w:rsidRPr="007C4ABC" w:rsidRDefault="007C4ABC" w:rsidP="007C4ABC">
      <w:pPr>
        <w:rPr>
          <w:b/>
          <w:bCs/>
          <w:lang w:val="en-US"/>
        </w:rPr>
      </w:pPr>
      <w:r w:rsidRPr="007C4ABC">
        <w:rPr>
          <w:b/>
          <w:bCs/>
          <w:lang w:val="en-US"/>
        </w:rPr>
        <w:t>A Broad and Cross-Sector Dynamic</w:t>
      </w:r>
    </w:p>
    <w:p w14:paraId="177168BF" w14:textId="77777777" w:rsidR="007C4ABC" w:rsidRPr="007C4ABC" w:rsidRDefault="007C4ABC" w:rsidP="007C4ABC">
      <w:pPr>
        <w:rPr>
          <w:b/>
          <w:bCs/>
          <w:lang w:val="en-US"/>
        </w:rPr>
      </w:pPr>
    </w:p>
    <w:p w14:paraId="74CC34C9" w14:textId="77777777" w:rsidR="007C4ABC" w:rsidRPr="007C4ABC" w:rsidRDefault="007C4ABC" w:rsidP="007C4ABC">
      <w:pPr>
        <w:rPr>
          <w:lang w:val="en-US"/>
        </w:rPr>
      </w:pPr>
      <w:r w:rsidRPr="007C4ABC">
        <w:rPr>
          <w:lang w:val="en-US"/>
        </w:rPr>
        <w:t>Today, all stakeholders in the resort are on board. Whereas only 2 shops and 2 restaurants were open in summer 2007, by 2024, all Forum businesses and 21 restaurants were welcoming guests. The Flaine Pass has also become a strong commercial tool for accommodation providers. In 2024, 13 of them took part in the initiative (including holiday centers, tourist residences, vacation villages, and club hotels).</w:t>
      </w:r>
    </w:p>
    <w:p w14:paraId="5911F536" w14:textId="77777777" w:rsidR="007C4ABC" w:rsidRPr="007C4ABC" w:rsidRDefault="007C4ABC" w:rsidP="007C4ABC">
      <w:pPr>
        <w:rPr>
          <w:lang w:val="en-US"/>
        </w:rPr>
      </w:pPr>
    </w:p>
    <w:p w14:paraId="20F8EB91" w14:textId="77777777" w:rsidR="007C4ABC" w:rsidRPr="007C4ABC" w:rsidRDefault="007C4ABC" w:rsidP="007C4ABC">
      <w:pPr>
        <w:rPr>
          <w:lang w:val="en-US"/>
        </w:rPr>
      </w:pPr>
      <w:r w:rsidRPr="007C4ABC">
        <w:rPr>
          <w:lang w:val="en-US"/>
        </w:rPr>
        <w:t>To further enhance its summer offering, Flaine has chosen to propose varied themed weeks rather than relying on one large flagship event. This approach diversifies the experiences available to visitors and keeps interest high throughout the season.</w:t>
      </w:r>
    </w:p>
    <w:p w14:paraId="0871D014" w14:textId="77777777" w:rsidR="007C4ABC" w:rsidRPr="007C4ABC" w:rsidRDefault="007C4ABC" w:rsidP="007C4ABC">
      <w:pPr>
        <w:rPr>
          <w:b/>
          <w:bCs/>
          <w:lang w:val="en-US"/>
        </w:rPr>
      </w:pPr>
    </w:p>
    <w:p w14:paraId="11483DCD" w14:textId="41041AC2" w:rsidR="007C4ABC" w:rsidRPr="007C4ABC" w:rsidRDefault="007C4ABC" w:rsidP="007C4ABC">
      <w:pPr>
        <w:rPr>
          <w:b/>
          <w:bCs/>
          <w:lang w:val="en-US"/>
        </w:rPr>
      </w:pPr>
      <w:r w:rsidRPr="007C4ABC">
        <w:rPr>
          <w:b/>
          <w:bCs/>
          <w:lang w:val="en-US"/>
        </w:rPr>
        <w:t>The Flaine Summer Pass Today</w:t>
      </w:r>
    </w:p>
    <w:p w14:paraId="1B778D3C" w14:textId="77777777" w:rsidR="007C4ABC" w:rsidRPr="007C4ABC" w:rsidRDefault="007C4ABC" w:rsidP="007C4ABC">
      <w:pPr>
        <w:rPr>
          <w:lang w:val="en-US"/>
        </w:rPr>
      </w:pPr>
    </w:p>
    <w:p w14:paraId="5471ED45" w14:textId="77777777" w:rsidR="007C4ABC" w:rsidRPr="007C4ABC" w:rsidRDefault="007C4ABC" w:rsidP="007C4ABC">
      <w:pPr>
        <w:rPr>
          <w:lang w:val="en-US"/>
        </w:rPr>
      </w:pPr>
      <w:r w:rsidRPr="007C4ABC">
        <w:rPr>
          <w:lang w:val="en-US"/>
        </w:rPr>
        <w:t xml:space="preserve">A true golden ticket giving access to over 35 free* sports and cultural activities. Worn as a wristband, the Flaine Summer Pass allows visitors to enjoy activities, entertainment, workshops, shows, and concerts organized by the Tourist Office without breaking the bank—all summer long, from June 28 to August 29, 2025.  </w:t>
      </w:r>
    </w:p>
    <w:p w14:paraId="31A84BEE" w14:textId="77777777" w:rsidR="007C4ABC" w:rsidRPr="007C4ABC" w:rsidRDefault="007C4ABC" w:rsidP="007C4ABC">
      <w:pPr>
        <w:rPr>
          <w:sz w:val="16"/>
          <w:szCs w:val="16"/>
          <w:lang w:val="en-US"/>
        </w:rPr>
      </w:pPr>
      <w:r w:rsidRPr="007C4ABC">
        <w:rPr>
          <w:sz w:val="16"/>
          <w:szCs w:val="16"/>
          <w:lang w:val="en-US"/>
        </w:rPr>
        <w:t>*Offer valid with participating accommodation providers. (Conditions for obtaining the Pass vary by provider.)</w:t>
      </w:r>
    </w:p>
    <w:p w14:paraId="2075B777" w14:textId="77777777" w:rsidR="007C4ABC" w:rsidRPr="007C4ABC" w:rsidRDefault="007C4ABC" w:rsidP="007C4ABC">
      <w:pPr>
        <w:rPr>
          <w:b/>
          <w:bCs/>
          <w:lang w:val="en-US"/>
        </w:rPr>
      </w:pPr>
    </w:p>
    <w:p w14:paraId="5F0C0714" w14:textId="77777777" w:rsidR="007C4ABC" w:rsidRPr="007C4ABC" w:rsidRDefault="007C4ABC" w:rsidP="007C4ABC">
      <w:pPr>
        <w:rPr>
          <w:lang w:val="en-US"/>
        </w:rPr>
      </w:pPr>
      <w:r w:rsidRPr="007C4ABC">
        <w:rPr>
          <w:lang w:val="en-US"/>
        </w:rPr>
        <w:lastRenderedPageBreak/>
        <w:t>While vacationers are pampered, locals are not left out: for just €16/day, they too can enjoy unlimited access. And best of all—buy 3 Passes, get the 4th one free!</w:t>
      </w:r>
    </w:p>
    <w:p w14:paraId="6B78629B" w14:textId="77777777" w:rsidR="007C4ABC" w:rsidRPr="007C4ABC" w:rsidRDefault="007C4ABC" w:rsidP="007C4ABC">
      <w:pPr>
        <w:rPr>
          <w:lang w:val="en-US"/>
        </w:rPr>
      </w:pPr>
    </w:p>
    <w:p w14:paraId="046BB412" w14:textId="6AD06103" w:rsidR="007C4ABC" w:rsidRPr="007C4ABC" w:rsidRDefault="007C4ABC" w:rsidP="007C4ABC">
      <w:pPr>
        <w:rPr>
          <w:lang w:val="en-US"/>
        </w:rPr>
      </w:pPr>
      <w:r w:rsidRPr="007C4ABC">
        <w:rPr>
          <w:lang w:val="en-US"/>
        </w:rPr>
        <w:t xml:space="preserve">More info: </w:t>
      </w:r>
      <w:hyperlink r:id="rId10" w:history="1">
        <w:r w:rsidRPr="00507791">
          <w:rPr>
            <w:rStyle w:val="Lienhypertexte"/>
            <w:lang w:val="en-US"/>
          </w:rPr>
          <w:t>https://www.flaine.com/en/flaine-summer-pass/</w:t>
        </w:r>
      </w:hyperlink>
      <w:r>
        <w:rPr>
          <w:lang w:val="en-US"/>
        </w:rPr>
        <w:t xml:space="preserve"> </w:t>
      </w:r>
    </w:p>
    <w:p w14:paraId="5C8225AB" w14:textId="1D01C680" w:rsidR="00445909" w:rsidRPr="007C4ABC" w:rsidRDefault="00445909" w:rsidP="007C4ABC">
      <w:pPr>
        <w:rPr>
          <w:b/>
          <w:bCs/>
          <w:lang w:val="en-US"/>
        </w:rPr>
      </w:pPr>
    </w:p>
    <w:sectPr w:rsidR="00445909" w:rsidRPr="007C4A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D796" w14:textId="77777777" w:rsidR="00AF7241" w:rsidRDefault="00AF7241" w:rsidP="00CF57D3">
      <w:r>
        <w:separator/>
      </w:r>
    </w:p>
  </w:endnote>
  <w:endnote w:type="continuationSeparator" w:id="0">
    <w:p w14:paraId="0D8FE5C0" w14:textId="77777777" w:rsidR="00AF7241" w:rsidRDefault="00AF7241" w:rsidP="00CF57D3">
      <w:r>
        <w:continuationSeparator/>
      </w:r>
    </w:p>
  </w:endnote>
  <w:endnote w:type="continuationNotice" w:id="1">
    <w:p w14:paraId="5D8A2BDB" w14:textId="77777777" w:rsidR="00AF7241" w:rsidRDefault="00AF7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Emoji">
    <w:panose1 w:val="020B0502040204020203"/>
    <w:charset w:val="00"/>
    <w:family w:val="swiss"/>
    <w:pitch w:val="variable"/>
    <w:sig w:usb0="00000003" w:usb1="02000000" w:usb2="08000000" w:usb3="00000000" w:csb0="0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51BD" w14:textId="18D68E28" w:rsidR="00CF57D3" w:rsidRDefault="00CF57D3">
    <w:pPr>
      <w:pStyle w:val="Pieddepage"/>
    </w:pPr>
    <w:r>
      <w:rPr>
        <w:noProof/>
      </w:rPr>
      <w:drawing>
        <wp:anchor distT="0" distB="0" distL="114300" distR="114300" simplePos="0" relativeHeight="251658241" behindDoc="0" locked="0" layoutInCell="1" allowOverlap="1" wp14:anchorId="7A184A1A" wp14:editId="10DFC2C8">
          <wp:simplePos x="0" y="0"/>
          <wp:positionH relativeFrom="page">
            <wp:align>left</wp:align>
          </wp:positionH>
          <wp:positionV relativeFrom="paragraph">
            <wp:posOffset>-273685</wp:posOffset>
          </wp:positionV>
          <wp:extent cx="7796885" cy="882650"/>
          <wp:effectExtent l="0" t="0" r="0" b="0"/>
          <wp:wrapNone/>
          <wp:docPr id="19195530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6885" cy="8826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024A" w14:textId="77777777" w:rsidR="00AF7241" w:rsidRDefault="00AF7241" w:rsidP="00CF57D3">
      <w:r>
        <w:separator/>
      </w:r>
    </w:p>
  </w:footnote>
  <w:footnote w:type="continuationSeparator" w:id="0">
    <w:p w14:paraId="155C9DE2" w14:textId="77777777" w:rsidR="00AF7241" w:rsidRDefault="00AF7241" w:rsidP="00CF57D3">
      <w:r>
        <w:continuationSeparator/>
      </w:r>
    </w:p>
  </w:footnote>
  <w:footnote w:type="continuationNotice" w:id="1">
    <w:p w14:paraId="2D988CEA" w14:textId="77777777" w:rsidR="00AF7241" w:rsidRDefault="00AF7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3383" w14:textId="131BF9A7" w:rsidR="007C4ABC" w:rsidRPr="007C4ABC" w:rsidRDefault="00CF57D3" w:rsidP="007C4ABC">
    <w:pPr>
      <w:jc w:val="center"/>
      <w:rPr>
        <w:lang w:val="en-US"/>
      </w:rPr>
    </w:pPr>
    <w:r w:rsidRPr="002776E3">
      <w:rPr>
        <w:noProof/>
      </w:rPr>
      <w:drawing>
        <wp:anchor distT="0" distB="0" distL="114300" distR="114300" simplePos="0" relativeHeight="251658240" behindDoc="0" locked="0" layoutInCell="1" allowOverlap="1" wp14:anchorId="62B8F6E7" wp14:editId="6CE4E531">
          <wp:simplePos x="0" y="0"/>
          <wp:positionH relativeFrom="margin">
            <wp:align>left</wp:align>
          </wp:positionH>
          <wp:positionV relativeFrom="paragraph">
            <wp:posOffset>-215607</wp:posOffset>
          </wp:positionV>
          <wp:extent cx="335280" cy="609600"/>
          <wp:effectExtent l="0" t="0" r="7620" b="0"/>
          <wp:wrapNone/>
          <wp:docPr id="1703209158"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nks petit.png"/>
                  <pic:cNvPicPr/>
                </pic:nvPicPr>
                <pic:blipFill>
                  <a:blip r:embed="rId1">
                    <a:extLst>
                      <a:ext uri="{28A0092B-C50C-407E-A947-70E740481C1C}">
                        <a14:useLocalDpi xmlns:a14="http://schemas.microsoft.com/office/drawing/2010/main" val="0"/>
                      </a:ext>
                    </a:extLst>
                  </a:blip>
                  <a:stretch>
                    <a:fillRect/>
                  </a:stretch>
                </pic:blipFill>
                <pic:spPr>
                  <a:xfrm>
                    <a:off x="0" y="0"/>
                    <a:ext cx="335280" cy="609600"/>
                  </a:xfrm>
                  <a:prstGeom prst="rect">
                    <a:avLst/>
                  </a:prstGeom>
                </pic:spPr>
              </pic:pic>
            </a:graphicData>
          </a:graphic>
        </wp:anchor>
      </w:drawing>
    </w:r>
    <w:r w:rsidR="007C4ABC" w:rsidRPr="007C4ABC">
      <w:rPr>
        <w:lang w:val="en-US"/>
      </w:rPr>
      <w:t>Flaine Summer Pass: A Success Story?</w:t>
    </w:r>
  </w:p>
  <w:p w14:paraId="2C7A165F" w14:textId="64DBE9C7" w:rsidR="00CF57D3" w:rsidRPr="007C4ABC" w:rsidRDefault="00CF57D3" w:rsidP="00072963">
    <w:pPr>
      <w:pStyle w:val="Titre2"/>
      <w:rPr>
        <w:lang w:val="en-US"/>
      </w:rPr>
    </w:pPr>
  </w:p>
  <w:p w14:paraId="199403B4" w14:textId="77777777" w:rsidR="00CF57D3" w:rsidRPr="007C4ABC" w:rsidRDefault="00CF57D3">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58"/>
    <w:multiLevelType w:val="hybridMultilevel"/>
    <w:tmpl w:val="9604BEB0"/>
    <w:lvl w:ilvl="0" w:tplc="F23A35E2">
      <w:start w:val="1"/>
      <w:numFmt w:val="bullet"/>
      <w:lvlText w:val="-"/>
      <w:lvlJc w:val="left"/>
      <w:pPr>
        <w:ind w:left="720" w:hanging="360"/>
      </w:pPr>
      <w:rPr>
        <w:rFonts w:ascii="Segoe UI Emoji" w:eastAsiaTheme="minorHAnsi" w:hAnsi="Segoe UI Emoji" w:cs="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E5513D"/>
    <w:multiLevelType w:val="multilevel"/>
    <w:tmpl w:val="AD647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A4E2E"/>
    <w:multiLevelType w:val="hybridMultilevel"/>
    <w:tmpl w:val="AFA6F0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87185E"/>
    <w:multiLevelType w:val="multilevel"/>
    <w:tmpl w:val="E18A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60B8C"/>
    <w:multiLevelType w:val="hybridMultilevel"/>
    <w:tmpl w:val="7C6CD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05073A"/>
    <w:multiLevelType w:val="multilevel"/>
    <w:tmpl w:val="E6EA5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66BAF"/>
    <w:multiLevelType w:val="multilevel"/>
    <w:tmpl w:val="BD62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324D"/>
    <w:multiLevelType w:val="multilevel"/>
    <w:tmpl w:val="6D48025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403511">
    <w:abstractNumId w:val="4"/>
  </w:num>
  <w:num w:numId="2" w16cid:durableId="1932927467">
    <w:abstractNumId w:val="7"/>
  </w:num>
  <w:num w:numId="3" w16cid:durableId="1412778900">
    <w:abstractNumId w:val="6"/>
  </w:num>
  <w:num w:numId="4" w16cid:durableId="139540989">
    <w:abstractNumId w:val="2"/>
  </w:num>
  <w:num w:numId="5" w16cid:durableId="1366828477">
    <w:abstractNumId w:val="0"/>
  </w:num>
  <w:num w:numId="6" w16cid:durableId="1782609180">
    <w:abstractNumId w:val="1"/>
  </w:num>
  <w:num w:numId="7" w16cid:durableId="1312170873">
    <w:abstractNumId w:val="5"/>
  </w:num>
  <w:num w:numId="8" w16cid:durableId="175212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93"/>
    <w:rsid w:val="000013FB"/>
    <w:rsid w:val="0000279A"/>
    <w:rsid w:val="00004F17"/>
    <w:rsid w:val="00007F41"/>
    <w:rsid w:val="00011C29"/>
    <w:rsid w:val="00013AED"/>
    <w:rsid w:val="00015460"/>
    <w:rsid w:val="00023B76"/>
    <w:rsid w:val="00037BE8"/>
    <w:rsid w:val="00037DE4"/>
    <w:rsid w:val="00045E15"/>
    <w:rsid w:val="00050A93"/>
    <w:rsid w:val="0005612C"/>
    <w:rsid w:val="00057F75"/>
    <w:rsid w:val="00065846"/>
    <w:rsid w:val="00067E26"/>
    <w:rsid w:val="00072963"/>
    <w:rsid w:val="000745F5"/>
    <w:rsid w:val="00080BDF"/>
    <w:rsid w:val="00082A10"/>
    <w:rsid w:val="0009478A"/>
    <w:rsid w:val="00094B50"/>
    <w:rsid w:val="000A0A28"/>
    <w:rsid w:val="000C785D"/>
    <w:rsid w:val="000D440C"/>
    <w:rsid w:val="000D65ED"/>
    <w:rsid w:val="000D6973"/>
    <w:rsid w:val="000D6F4A"/>
    <w:rsid w:val="000E0E63"/>
    <w:rsid w:val="000E6D2E"/>
    <w:rsid w:val="000F2B99"/>
    <w:rsid w:val="000F42E6"/>
    <w:rsid w:val="000F5B94"/>
    <w:rsid w:val="0010301D"/>
    <w:rsid w:val="00105115"/>
    <w:rsid w:val="0010551F"/>
    <w:rsid w:val="00116E58"/>
    <w:rsid w:val="001206AE"/>
    <w:rsid w:val="001234D6"/>
    <w:rsid w:val="00125D0A"/>
    <w:rsid w:val="001318DD"/>
    <w:rsid w:val="001402B4"/>
    <w:rsid w:val="00140F3E"/>
    <w:rsid w:val="00146EAB"/>
    <w:rsid w:val="001651AD"/>
    <w:rsid w:val="001710C2"/>
    <w:rsid w:val="0017299F"/>
    <w:rsid w:val="0017388D"/>
    <w:rsid w:val="001754DB"/>
    <w:rsid w:val="001805EA"/>
    <w:rsid w:val="00183965"/>
    <w:rsid w:val="00190B80"/>
    <w:rsid w:val="0019485C"/>
    <w:rsid w:val="001A1A75"/>
    <w:rsid w:val="001A5990"/>
    <w:rsid w:val="001C3DC9"/>
    <w:rsid w:val="001E58CF"/>
    <w:rsid w:val="00210E23"/>
    <w:rsid w:val="002114EA"/>
    <w:rsid w:val="002229AA"/>
    <w:rsid w:val="002318BF"/>
    <w:rsid w:val="002342A8"/>
    <w:rsid w:val="00240F6B"/>
    <w:rsid w:val="0024442E"/>
    <w:rsid w:val="00254ECE"/>
    <w:rsid w:val="00256428"/>
    <w:rsid w:val="00262645"/>
    <w:rsid w:val="002645E9"/>
    <w:rsid w:val="00271C5D"/>
    <w:rsid w:val="0027484E"/>
    <w:rsid w:val="002776E3"/>
    <w:rsid w:val="00277D90"/>
    <w:rsid w:val="00281A27"/>
    <w:rsid w:val="00281E14"/>
    <w:rsid w:val="00285F88"/>
    <w:rsid w:val="002A2D47"/>
    <w:rsid w:val="002B6172"/>
    <w:rsid w:val="002B6B71"/>
    <w:rsid w:val="002C32FF"/>
    <w:rsid w:val="002C6522"/>
    <w:rsid w:val="002D4744"/>
    <w:rsid w:val="002D4F3D"/>
    <w:rsid w:val="002E509A"/>
    <w:rsid w:val="002F3D6D"/>
    <w:rsid w:val="002F3E89"/>
    <w:rsid w:val="002F607D"/>
    <w:rsid w:val="003028FA"/>
    <w:rsid w:val="00313B8F"/>
    <w:rsid w:val="0031617B"/>
    <w:rsid w:val="00330CFC"/>
    <w:rsid w:val="00346728"/>
    <w:rsid w:val="00355F77"/>
    <w:rsid w:val="00360F99"/>
    <w:rsid w:val="00366B47"/>
    <w:rsid w:val="003709B0"/>
    <w:rsid w:val="003716F1"/>
    <w:rsid w:val="003744DA"/>
    <w:rsid w:val="00380B22"/>
    <w:rsid w:val="00383E51"/>
    <w:rsid w:val="003841DF"/>
    <w:rsid w:val="003A1FAF"/>
    <w:rsid w:val="003A340A"/>
    <w:rsid w:val="003A4AFD"/>
    <w:rsid w:val="003B19EF"/>
    <w:rsid w:val="003C43DD"/>
    <w:rsid w:val="003D3A8A"/>
    <w:rsid w:val="00402DE8"/>
    <w:rsid w:val="00412BF4"/>
    <w:rsid w:val="00415804"/>
    <w:rsid w:val="004225F3"/>
    <w:rsid w:val="004230DB"/>
    <w:rsid w:val="004231ED"/>
    <w:rsid w:val="00423B1B"/>
    <w:rsid w:val="0042421B"/>
    <w:rsid w:val="00427B35"/>
    <w:rsid w:val="004349AD"/>
    <w:rsid w:val="00445909"/>
    <w:rsid w:val="00455A9D"/>
    <w:rsid w:val="00466FC3"/>
    <w:rsid w:val="00471437"/>
    <w:rsid w:val="00471C42"/>
    <w:rsid w:val="004753B7"/>
    <w:rsid w:val="004775D5"/>
    <w:rsid w:val="00481F6E"/>
    <w:rsid w:val="00487A5F"/>
    <w:rsid w:val="004919A1"/>
    <w:rsid w:val="00492754"/>
    <w:rsid w:val="0049633E"/>
    <w:rsid w:val="004A0B55"/>
    <w:rsid w:val="004A27C6"/>
    <w:rsid w:val="004A3B12"/>
    <w:rsid w:val="004A3E68"/>
    <w:rsid w:val="004B4A30"/>
    <w:rsid w:val="004C1ECC"/>
    <w:rsid w:val="004C4D36"/>
    <w:rsid w:val="004E55A8"/>
    <w:rsid w:val="004E6306"/>
    <w:rsid w:val="004F1934"/>
    <w:rsid w:val="004F498C"/>
    <w:rsid w:val="004F5254"/>
    <w:rsid w:val="004F7EEB"/>
    <w:rsid w:val="00500798"/>
    <w:rsid w:val="00504538"/>
    <w:rsid w:val="00504F55"/>
    <w:rsid w:val="0051324F"/>
    <w:rsid w:val="0052289E"/>
    <w:rsid w:val="00523636"/>
    <w:rsid w:val="00524BF1"/>
    <w:rsid w:val="00533EA9"/>
    <w:rsid w:val="00543D1B"/>
    <w:rsid w:val="00557B95"/>
    <w:rsid w:val="00562FAD"/>
    <w:rsid w:val="005632C7"/>
    <w:rsid w:val="00571DBD"/>
    <w:rsid w:val="005721CB"/>
    <w:rsid w:val="00572E6D"/>
    <w:rsid w:val="00573B32"/>
    <w:rsid w:val="00591CCF"/>
    <w:rsid w:val="005925EC"/>
    <w:rsid w:val="00595D0B"/>
    <w:rsid w:val="005A596D"/>
    <w:rsid w:val="005B118B"/>
    <w:rsid w:val="005B563D"/>
    <w:rsid w:val="005C1EA7"/>
    <w:rsid w:val="005C7F96"/>
    <w:rsid w:val="005E08A1"/>
    <w:rsid w:val="005E18AC"/>
    <w:rsid w:val="005E2E67"/>
    <w:rsid w:val="005E5B20"/>
    <w:rsid w:val="005E6A83"/>
    <w:rsid w:val="00600257"/>
    <w:rsid w:val="00600C64"/>
    <w:rsid w:val="00601BAB"/>
    <w:rsid w:val="006055A8"/>
    <w:rsid w:val="00606B97"/>
    <w:rsid w:val="0061434C"/>
    <w:rsid w:val="006413B8"/>
    <w:rsid w:val="0064472F"/>
    <w:rsid w:val="00651D74"/>
    <w:rsid w:val="00654ABA"/>
    <w:rsid w:val="00655AD9"/>
    <w:rsid w:val="006607DD"/>
    <w:rsid w:val="00665A3C"/>
    <w:rsid w:val="00665ED3"/>
    <w:rsid w:val="006702AB"/>
    <w:rsid w:val="00693DAB"/>
    <w:rsid w:val="006962E0"/>
    <w:rsid w:val="006B3DF7"/>
    <w:rsid w:val="006B423A"/>
    <w:rsid w:val="006C276C"/>
    <w:rsid w:val="006C37AB"/>
    <w:rsid w:val="006D5FDA"/>
    <w:rsid w:val="006F160A"/>
    <w:rsid w:val="006F75CE"/>
    <w:rsid w:val="00703D15"/>
    <w:rsid w:val="00737874"/>
    <w:rsid w:val="00740A72"/>
    <w:rsid w:val="00743B68"/>
    <w:rsid w:val="0075607E"/>
    <w:rsid w:val="00777FAB"/>
    <w:rsid w:val="007B123A"/>
    <w:rsid w:val="007C4ABC"/>
    <w:rsid w:val="007C784A"/>
    <w:rsid w:val="007D5D3E"/>
    <w:rsid w:val="007E2E58"/>
    <w:rsid w:val="007F4AE8"/>
    <w:rsid w:val="00801C5F"/>
    <w:rsid w:val="00804B0F"/>
    <w:rsid w:val="0080538D"/>
    <w:rsid w:val="0080703D"/>
    <w:rsid w:val="008075A0"/>
    <w:rsid w:val="00811791"/>
    <w:rsid w:val="00813896"/>
    <w:rsid w:val="008148D0"/>
    <w:rsid w:val="00814E6E"/>
    <w:rsid w:val="00814ED9"/>
    <w:rsid w:val="00817444"/>
    <w:rsid w:val="00822044"/>
    <w:rsid w:val="00830641"/>
    <w:rsid w:val="00831F61"/>
    <w:rsid w:val="008321C9"/>
    <w:rsid w:val="008361D5"/>
    <w:rsid w:val="0084266F"/>
    <w:rsid w:val="00852131"/>
    <w:rsid w:val="00852C61"/>
    <w:rsid w:val="0086529C"/>
    <w:rsid w:val="0087198E"/>
    <w:rsid w:val="0087295D"/>
    <w:rsid w:val="008814B5"/>
    <w:rsid w:val="00884A81"/>
    <w:rsid w:val="00884FBD"/>
    <w:rsid w:val="0089217A"/>
    <w:rsid w:val="00893BDB"/>
    <w:rsid w:val="008B34B0"/>
    <w:rsid w:val="008B6906"/>
    <w:rsid w:val="008D3469"/>
    <w:rsid w:val="008D4A64"/>
    <w:rsid w:val="008E0A3F"/>
    <w:rsid w:val="008E2B12"/>
    <w:rsid w:val="008F14A1"/>
    <w:rsid w:val="008F497A"/>
    <w:rsid w:val="008F78F5"/>
    <w:rsid w:val="00901ECE"/>
    <w:rsid w:val="009123F3"/>
    <w:rsid w:val="009177D0"/>
    <w:rsid w:val="00917A14"/>
    <w:rsid w:val="00921714"/>
    <w:rsid w:val="009236E7"/>
    <w:rsid w:val="00924634"/>
    <w:rsid w:val="00924702"/>
    <w:rsid w:val="00925B61"/>
    <w:rsid w:val="00932668"/>
    <w:rsid w:val="009433A7"/>
    <w:rsid w:val="0094729D"/>
    <w:rsid w:val="009639C8"/>
    <w:rsid w:val="00966D09"/>
    <w:rsid w:val="009675CD"/>
    <w:rsid w:val="009956FC"/>
    <w:rsid w:val="00996F43"/>
    <w:rsid w:val="009A11EC"/>
    <w:rsid w:val="009A1BE8"/>
    <w:rsid w:val="009B04B3"/>
    <w:rsid w:val="009B6C09"/>
    <w:rsid w:val="009D1BB2"/>
    <w:rsid w:val="009D4FFD"/>
    <w:rsid w:val="009D5179"/>
    <w:rsid w:val="009E006B"/>
    <w:rsid w:val="009E058C"/>
    <w:rsid w:val="009F443A"/>
    <w:rsid w:val="00A007E2"/>
    <w:rsid w:val="00A033D2"/>
    <w:rsid w:val="00A10AFA"/>
    <w:rsid w:val="00A1394C"/>
    <w:rsid w:val="00A24FE6"/>
    <w:rsid w:val="00A42BCF"/>
    <w:rsid w:val="00A43772"/>
    <w:rsid w:val="00A44159"/>
    <w:rsid w:val="00A578BB"/>
    <w:rsid w:val="00A633F2"/>
    <w:rsid w:val="00A63AF3"/>
    <w:rsid w:val="00A71FA7"/>
    <w:rsid w:val="00A77A1D"/>
    <w:rsid w:val="00A85334"/>
    <w:rsid w:val="00A86057"/>
    <w:rsid w:val="00A872FD"/>
    <w:rsid w:val="00A923B0"/>
    <w:rsid w:val="00A93AEB"/>
    <w:rsid w:val="00A96E02"/>
    <w:rsid w:val="00AA28A1"/>
    <w:rsid w:val="00AA6D09"/>
    <w:rsid w:val="00AB0E9A"/>
    <w:rsid w:val="00AB1436"/>
    <w:rsid w:val="00AB59C7"/>
    <w:rsid w:val="00AB77B6"/>
    <w:rsid w:val="00AC0190"/>
    <w:rsid w:val="00AD16C0"/>
    <w:rsid w:val="00AD2213"/>
    <w:rsid w:val="00AD52D6"/>
    <w:rsid w:val="00AD7CBD"/>
    <w:rsid w:val="00AE2E88"/>
    <w:rsid w:val="00AE3DFE"/>
    <w:rsid w:val="00AF5E41"/>
    <w:rsid w:val="00AF7241"/>
    <w:rsid w:val="00B01367"/>
    <w:rsid w:val="00B04FF2"/>
    <w:rsid w:val="00B110AB"/>
    <w:rsid w:val="00B176C7"/>
    <w:rsid w:val="00B21969"/>
    <w:rsid w:val="00B30ECD"/>
    <w:rsid w:val="00B424AF"/>
    <w:rsid w:val="00B4728A"/>
    <w:rsid w:val="00B55436"/>
    <w:rsid w:val="00B77BA8"/>
    <w:rsid w:val="00B812C6"/>
    <w:rsid w:val="00B82A1C"/>
    <w:rsid w:val="00B872CF"/>
    <w:rsid w:val="00B94549"/>
    <w:rsid w:val="00B95774"/>
    <w:rsid w:val="00BA2D45"/>
    <w:rsid w:val="00BB18D4"/>
    <w:rsid w:val="00BB3FA0"/>
    <w:rsid w:val="00BB74D4"/>
    <w:rsid w:val="00BC6214"/>
    <w:rsid w:val="00BD2045"/>
    <w:rsid w:val="00BE0FC8"/>
    <w:rsid w:val="00C04D0E"/>
    <w:rsid w:val="00C07053"/>
    <w:rsid w:val="00C17C2D"/>
    <w:rsid w:val="00C27153"/>
    <w:rsid w:val="00C27B7E"/>
    <w:rsid w:val="00C33573"/>
    <w:rsid w:val="00C342D8"/>
    <w:rsid w:val="00C37EDD"/>
    <w:rsid w:val="00C45E6C"/>
    <w:rsid w:val="00C47EE9"/>
    <w:rsid w:val="00C52368"/>
    <w:rsid w:val="00C52EA4"/>
    <w:rsid w:val="00C61F4D"/>
    <w:rsid w:val="00C70675"/>
    <w:rsid w:val="00C825DB"/>
    <w:rsid w:val="00C8572B"/>
    <w:rsid w:val="00C939CC"/>
    <w:rsid w:val="00CA0B6E"/>
    <w:rsid w:val="00CB3A14"/>
    <w:rsid w:val="00CC3093"/>
    <w:rsid w:val="00CE042C"/>
    <w:rsid w:val="00CE16BA"/>
    <w:rsid w:val="00CE2D93"/>
    <w:rsid w:val="00CE5DB8"/>
    <w:rsid w:val="00CF0C01"/>
    <w:rsid w:val="00CF57D3"/>
    <w:rsid w:val="00CF6E0E"/>
    <w:rsid w:val="00D037E3"/>
    <w:rsid w:val="00D04454"/>
    <w:rsid w:val="00D052C9"/>
    <w:rsid w:val="00D06590"/>
    <w:rsid w:val="00D06EE8"/>
    <w:rsid w:val="00D1304B"/>
    <w:rsid w:val="00D206CC"/>
    <w:rsid w:val="00D303D2"/>
    <w:rsid w:val="00D321D4"/>
    <w:rsid w:val="00D3354B"/>
    <w:rsid w:val="00D4126C"/>
    <w:rsid w:val="00D45E8F"/>
    <w:rsid w:val="00D5364D"/>
    <w:rsid w:val="00D615A7"/>
    <w:rsid w:val="00D712BF"/>
    <w:rsid w:val="00D76254"/>
    <w:rsid w:val="00D767CF"/>
    <w:rsid w:val="00D83C71"/>
    <w:rsid w:val="00D8536F"/>
    <w:rsid w:val="00D87BA4"/>
    <w:rsid w:val="00D92E7D"/>
    <w:rsid w:val="00D94A3B"/>
    <w:rsid w:val="00DA2FB7"/>
    <w:rsid w:val="00DA3C00"/>
    <w:rsid w:val="00DB125B"/>
    <w:rsid w:val="00DB2E24"/>
    <w:rsid w:val="00DB3C19"/>
    <w:rsid w:val="00DB564A"/>
    <w:rsid w:val="00DB64F5"/>
    <w:rsid w:val="00DD2272"/>
    <w:rsid w:val="00DE07F0"/>
    <w:rsid w:val="00DE64AF"/>
    <w:rsid w:val="00DF52C5"/>
    <w:rsid w:val="00E02972"/>
    <w:rsid w:val="00E056A7"/>
    <w:rsid w:val="00E20651"/>
    <w:rsid w:val="00E25E50"/>
    <w:rsid w:val="00E40B55"/>
    <w:rsid w:val="00E42145"/>
    <w:rsid w:val="00E44BE1"/>
    <w:rsid w:val="00E4546C"/>
    <w:rsid w:val="00E47D03"/>
    <w:rsid w:val="00E508BE"/>
    <w:rsid w:val="00E51005"/>
    <w:rsid w:val="00E732DF"/>
    <w:rsid w:val="00E735C3"/>
    <w:rsid w:val="00E8756D"/>
    <w:rsid w:val="00E9016A"/>
    <w:rsid w:val="00EB23FC"/>
    <w:rsid w:val="00EB417B"/>
    <w:rsid w:val="00EC5121"/>
    <w:rsid w:val="00EC77F0"/>
    <w:rsid w:val="00ED0491"/>
    <w:rsid w:val="00ED04E1"/>
    <w:rsid w:val="00ED2B40"/>
    <w:rsid w:val="00ED55D6"/>
    <w:rsid w:val="00ED56A0"/>
    <w:rsid w:val="00EE59D5"/>
    <w:rsid w:val="00EF586A"/>
    <w:rsid w:val="00F101CE"/>
    <w:rsid w:val="00F13482"/>
    <w:rsid w:val="00F16110"/>
    <w:rsid w:val="00F166C9"/>
    <w:rsid w:val="00F27E38"/>
    <w:rsid w:val="00F336AD"/>
    <w:rsid w:val="00F43515"/>
    <w:rsid w:val="00F44B02"/>
    <w:rsid w:val="00F509F0"/>
    <w:rsid w:val="00F564BA"/>
    <w:rsid w:val="00F63E2B"/>
    <w:rsid w:val="00F8096B"/>
    <w:rsid w:val="00F855F7"/>
    <w:rsid w:val="00F91315"/>
    <w:rsid w:val="00F93B68"/>
    <w:rsid w:val="00F96122"/>
    <w:rsid w:val="00FB48DD"/>
    <w:rsid w:val="00FC00B3"/>
    <w:rsid w:val="00FC1BB0"/>
    <w:rsid w:val="00FD3CF0"/>
    <w:rsid w:val="00FD4F88"/>
    <w:rsid w:val="00FE1196"/>
    <w:rsid w:val="00FE3738"/>
    <w:rsid w:val="00FE543D"/>
    <w:rsid w:val="00FE5ED6"/>
    <w:rsid w:val="00FE7541"/>
    <w:rsid w:val="00FF4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C0AB"/>
  <w15:chartTrackingRefBased/>
  <w15:docId w15:val="{245EEC4E-C0BC-4804-ABA2-B4CB129E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ED"/>
    <w:pPr>
      <w:jc w:val="both"/>
    </w:pPr>
  </w:style>
  <w:style w:type="paragraph" w:styleId="Titre1">
    <w:name w:val="heading 1"/>
    <w:basedOn w:val="Normal"/>
    <w:next w:val="Normal"/>
    <w:link w:val="Titre1Car"/>
    <w:autoRedefine/>
    <w:uiPriority w:val="9"/>
    <w:qFormat/>
    <w:rsid w:val="006962E0"/>
    <w:pPr>
      <w:keepNext/>
      <w:keepLines/>
      <w:spacing w:before="360" w:after="80"/>
      <w:jc w:val="center"/>
      <w:outlineLvl w:val="0"/>
    </w:pPr>
    <w:rPr>
      <w:rFonts w:asciiTheme="majorHAnsi" w:eastAsiaTheme="majorEastAsia" w:hAnsiTheme="majorHAnsi" w:cstheme="majorBidi"/>
      <w:b/>
      <w:color w:val="C00000"/>
      <w:sz w:val="40"/>
      <w:szCs w:val="40"/>
    </w:rPr>
  </w:style>
  <w:style w:type="paragraph" w:styleId="Titre2">
    <w:name w:val="heading 2"/>
    <w:aliases w:val="En-tête Links"/>
    <w:basedOn w:val="Normal"/>
    <w:next w:val="Normal"/>
    <w:link w:val="Titre2Car"/>
    <w:uiPriority w:val="9"/>
    <w:unhideWhenUsed/>
    <w:qFormat/>
    <w:rsid w:val="002776E3"/>
    <w:pPr>
      <w:keepNext/>
      <w:keepLines/>
      <w:jc w:val="center"/>
      <w:outlineLvl w:val="1"/>
    </w:pPr>
    <w:rPr>
      <w:rFonts w:eastAsiaTheme="majorEastAsia" w:cstheme="majorBidi"/>
      <w:b/>
      <w:sz w:val="24"/>
      <w:szCs w:val="32"/>
    </w:rPr>
  </w:style>
  <w:style w:type="paragraph" w:styleId="Titre3">
    <w:name w:val="heading 3"/>
    <w:basedOn w:val="Normal"/>
    <w:next w:val="Normal"/>
    <w:link w:val="Titre3Car"/>
    <w:autoRedefine/>
    <w:uiPriority w:val="9"/>
    <w:semiHidden/>
    <w:unhideWhenUsed/>
    <w:qFormat/>
    <w:rsid w:val="0010301D"/>
    <w:pPr>
      <w:keepNext/>
      <w:keepLines/>
      <w:spacing w:before="160" w:after="80"/>
      <w:outlineLvl w:val="2"/>
    </w:pPr>
    <w:rPr>
      <w:rFonts w:eastAsiaTheme="majorEastAsia" w:cstheme="majorBidi"/>
      <w:b/>
      <w:color w:val="C00000"/>
      <w:sz w:val="28"/>
      <w:szCs w:val="28"/>
    </w:rPr>
  </w:style>
  <w:style w:type="paragraph" w:styleId="Titre4">
    <w:name w:val="heading 4"/>
    <w:basedOn w:val="Normal"/>
    <w:next w:val="Normal"/>
    <w:link w:val="Titre4Car"/>
    <w:uiPriority w:val="9"/>
    <w:semiHidden/>
    <w:unhideWhenUsed/>
    <w:qFormat/>
    <w:rsid w:val="00CC30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30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309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309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309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309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62E0"/>
    <w:rPr>
      <w:rFonts w:asciiTheme="majorHAnsi" w:eastAsiaTheme="majorEastAsia" w:hAnsiTheme="majorHAnsi" w:cstheme="majorBidi"/>
      <w:b/>
      <w:color w:val="C00000"/>
      <w:sz w:val="40"/>
      <w:szCs w:val="40"/>
    </w:rPr>
  </w:style>
  <w:style w:type="character" w:customStyle="1" w:styleId="Titre2Car">
    <w:name w:val="Titre 2 Car"/>
    <w:aliases w:val="En-tête Links Car"/>
    <w:basedOn w:val="Policepardfaut"/>
    <w:link w:val="Titre2"/>
    <w:uiPriority w:val="9"/>
    <w:rsid w:val="002776E3"/>
    <w:rPr>
      <w:rFonts w:eastAsiaTheme="majorEastAsia" w:cstheme="majorBidi"/>
      <w:b/>
      <w:sz w:val="24"/>
      <w:szCs w:val="32"/>
    </w:rPr>
  </w:style>
  <w:style w:type="character" w:customStyle="1" w:styleId="Titre3Car">
    <w:name w:val="Titre 3 Car"/>
    <w:basedOn w:val="Policepardfaut"/>
    <w:link w:val="Titre3"/>
    <w:uiPriority w:val="9"/>
    <w:semiHidden/>
    <w:rsid w:val="0010301D"/>
    <w:rPr>
      <w:rFonts w:eastAsiaTheme="majorEastAsia" w:cstheme="majorBidi"/>
      <w:b/>
      <w:color w:val="C00000"/>
      <w:sz w:val="28"/>
      <w:szCs w:val="28"/>
    </w:rPr>
  </w:style>
  <w:style w:type="paragraph" w:customStyle="1" w:styleId="0-Relances">
    <w:name w:val="0 - Relances"/>
    <w:basedOn w:val="Normal"/>
    <w:link w:val="0-RelancesCar"/>
    <w:autoRedefine/>
    <w:qFormat/>
    <w:rsid w:val="004231ED"/>
    <w:pPr>
      <w:shd w:val="clear" w:color="auto" w:fill="C00000"/>
    </w:pPr>
    <w:rPr>
      <w:b/>
      <w:bCs/>
    </w:rPr>
  </w:style>
  <w:style w:type="character" w:customStyle="1" w:styleId="0-RelancesCar">
    <w:name w:val="0 - Relances Car"/>
    <w:basedOn w:val="Policepardfaut"/>
    <w:link w:val="0-Relances"/>
    <w:rsid w:val="004231ED"/>
    <w:rPr>
      <w:b/>
      <w:bCs/>
      <w:shd w:val="clear" w:color="auto" w:fill="C00000"/>
    </w:rPr>
  </w:style>
  <w:style w:type="character" w:customStyle="1" w:styleId="Titre4Car">
    <w:name w:val="Titre 4 Car"/>
    <w:basedOn w:val="Policepardfaut"/>
    <w:link w:val="Titre4"/>
    <w:uiPriority w:val="9"/>
    <w:semiHidden/>
    <w:rsid w:val="00CC30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30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30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30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30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3093"/>
    <w:rPr>
      <w:rFonts w:eastAsiaTheme="majorEastAsia" w:cstheme="majorBidi"/>
      <w:color w:val="272727" w:themeColor="text1" w:themeTint="D8"/>
    </w:rPr>
  </w:style>
  <w:style w:type="paragraph" w:styleId="Titre">
    <w:name w:val="Title"/>
    <w:basedOn w:val="Normal"/>
    <w:next w:val="Normal"/>
    <w:link w:val="TitreCar"/>
    <w:uiPriority w:val="10"/>
    <w:qFormat/>
    <w:rsid w:val="00CC309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30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309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30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309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C3093"/>
    <w:rPr>
      <w:i/>
      <w:iCs/>
      <w:color w:val="404040" w:themeColor="text1" w:themeTint="BF"/>
    </w:rPr>
  </w:style>
  <w:style w:type="paragraph" w:styleId="Paragraphedeliste">
    <w:name w:val="List Paragraph"/>
    <w:basedOn w:val="Normal"/>
    <w:uiPriority w:val="34"/>
    <w:qFormat/>
    <w:rsid w:val="00CC3093"/>
    <w:pPr>
      <w:ind w:left="720"/>
      <w:contextualSpacing/>
    </w:pPr>
  </w:style>
  <w:style w:type="character" w:styleId="Accentuationintense">
    <w:name w:val="Intense Emphasis"/>
    <w:basedOn w:val="Policepardfaut"/>
    <w:uiPriority w:val="21"/>
    <w:qFormat/>
    <w:rsid w:val="00CC3093"/>
    <w:rPr>
      <w:i/>
      <w:iCs/>
      <w:color w:val="0F4761" w:themeColor="accent1" w:themeShade="BF"/>
    </w:rPr>
  </w:style>
  <w:style w:type="paragraph" w:styleId="Citationintense">
    <w:name w:val="Intense Quote"/>
    <w:basedOn w:val="Normal"/>
    <w:next w:val="Normal"/>
    <w:link w:val="CitationintenseCar"/>
    <w:uiPriority w:val="30"/>
    <w:qFormat/>
    <w:rsid w:val="00CC3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3093"/>
    <w:rPr>
      <w:i/>
      <w:iCs/>
      <w:color w:val="0F4761" w:themeColor="accent1" w:themeShade="BF"/>
    </w:rPr>
  </w:style>
  <w:style w:type="character" w:styleId="Rfrenceintense">
    <w:name w:val="Intense Reference"/>
    <w:basedOn w:val="Policepardfaut"/>
    <w:uiPriority w:val="32"/>
    <w:qFormat/>
    <w:rsid w:val="00CC3093"/>
    <w:rPr>
      <w:b/>
      <w:bCs/>
      <w:smallCaps/>
      <w:color w:val="0F4761" w:themeColor="accent1" w:themeShade="BF"/>
      <w:spacing w:val="5"/>
    </w:rPr>
  </w:style>
  <w:style w:type="paragraph" w:styleId="En-tte">
    <w:name w:val="header"/>
    <w:basedOn w:val="Normal"/>
    <w:link w:val="En-tteCar"/>
    <w:uiPriority w:val="99"/>
    <w:unhideWhenUsed/>
    <w:rsid w:val="00CF57D3"/>
    <w:pPr>
      <w:tabs>
        <w:tab w:val="center" w:pos="4536"/>
        <w:tab w:val="right" w:pos="9072"/>
      </w:tabs>
    </w:pPr>
  </w:style>
  <w:style w:type="character" w:customStyle="1" w:styleId="En-tteCar">
    <w:name w:val="En-tête Car"/>
    <w:basedOn w:val="Policepardfaut"/>
    <w:link w:val="En-tte"/>
    <w:uiPriority w:val="99"/>
    <w:rsid w:val="00CF57D3"/>
  </w:style>
  <w:style w:type="paragraph" w:styleId="Pieddepage">
    <w:name w:val="footer"/>
    <w:basedOn w:val="Normal"/>
    <w:link w:val="PieddepageCar"/>
    <w:uiPriority w:val="99"/>
    <w:unhideWhenUsed/>
    <w:rsid w:val="00CF57D3"/>
    <w:pPr>
      <w:tabs>
        <w:tab w:val="center" w:pos="4536"/>
        <w:tab w:val="right" w:pos="9072"/>
      </w:tabs>
    </w:pPr>
  </w:style>
  <w:style w:type="character" w:customStyle="1" w:styleId="PieddepageCar">
    <w:name w:val="Pied de page Car"/>
    <w:basedOn w:val="Policepardfaut"/>
    <w:link w:val="Pieddepage"/>
    <w:uiPriority w:val="99"/>
    <w:rsid w:val="00CF57D3"/>
  </w:style>
  <w:style w:type="character" w:styleId="Lienhypertexte">
    <w:name w:val="Hyperlink"/>
    <w:basedOn w:val="Policepardfaut"/>
    <w:uiPriority w:val="99"/>
    <w:unhideWhenUsed/>
    <w:rsid w:val="00AB0E9A"/>
    <w:rPr>
      <w:color w:val="467886" w:themeColor="hyperlink"/>
      <w:u w:val="single"/>
    </w:rPr>
  </w:style>
  <w:style w:type="character" w:styleId="Mentionnonrsolue">
    <w:name w:val="Unresolved Mention"/>
    <w:basedOn w:val="Policepardfaut"/>
    <w:uiPriority w:val="99"/>
    <w:semiHidden/>
    <w:unhideWhenUsed/>
    <w:rsid w:val="00AB0E9A"/>
    <w:rPr>
      <w:color w:val="605E5C"/>
      <w:shd w:val="clear" w:color="auto" w:fill="E1DFDD"/>
    </w:rPr>
  </w:style>
  <w:style w:type="character" w:styleId="Lienhypertextesuivivisit">
    <w:name w:val="FollowedHyperlink"/>
    <w:basedOn w:val="Policepardfaut"/>
    <w:uiPriority w:val="99"/>
    <w:semiHidden/>
    <w:unhideWhenUsed/>
    <w:rsid w:val="00D615A7"/>
    <w:rPr>
      <w:color w:val="96607D" w:themeColor="followedHyperlink"/>
      <w:u w:val="single"/>
    </w:rPr>
  </w:style>
  <w:style w:type="character" w:styleId="Marquedecommentaire">
    <w:name w:val="annotation reference"/>
    <w:basedOn w:val="Policepardfaut"/>
    <w:uiPriority w:val="99"/>
    <w:semiHidden/>
    <w:unhideWhenUsed/>
    <w:rsid w:val="001805EA"/>
    <w:rPr>
      <w:sz w:val="16"/>
      <w:szCs w:val="16"/>
    </w:rPr>
  </w:style>
  <w:style w:type="paragraph" w:styleId="Commentaire">
    <w:name w:val="annotation text"/>
    <w:basedOn w:val="Normal"/>
    <w:link w:val="CommentaireCar"/>
    <w:uiPriority w:val="99"/>
    <w:unhideWhenUsed/>
    <w:rsid w:val="001805EA"/>
    <w:pPr>
      <w:spacing w:after="160"/>
      <w:jc w:val="left"/>
    </w:pPr>
    <w:rPr>
      <w:sz w:val="20"/>
      <w:szCs w:val="20"/>
    </w:rPr>
  </w:style>
  <w:style w:type="character" w:customStyle="1" w:styleId="CommentaireCar">
    <w:name w:val="Commentaire Car"/>
    <w:basedOn w:val="Policepardfaut"/>
    <w:link w:val="Commentaire"/>
    <w:uiPriority w:val="99"/>
    <w:rsid w:val="001805EA"/>
    <w:rPr>
      <w:sz w:val="20"/>
      <w:szCs w:val="20"/>
    </w:rPr>
  </w:style>
  <w:style w:type="character" w:styleId="Mention">
    <w:name w:val="Mention"/>
    <w:basedOn w:val="Policepardfaut"/>
    <w:uiPriority w:val="99"/>
    <w:unhideWhenUsed/>
    <w:rsid w:val="001805EA"/>
    <w:rPr>
      <w:color w:val="2B579A"/>
      <w:shd w:val="clear" w:color="auto" w:fill="E1DFDD"/>
    </w:rPr>
  </w:style>
  <w:style w:type="paragraph" w:customStyle="1" w:styleId="xmsonormal">
    <w:name w:val="x_msonormal"/>
    <w:basedOn w:val="Normal"/>
    <w:rsid w:val="00A86057"/>
    <w:pPr>
      <w:jc w:val="left"/>
    </w:pPr>
    <w:rPr>
      <w:rFonts w:ascii="Aptos" w:hAnsi="Aptos" w:cs="Aptos"/>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139">
      <w:bodyDiv w:val="1"/>
      <w:marLeft w:val="0"/>
      <w:marRight w:val="0"/>
      <w:marTop w:val="0"/>
      <w:marBottom w:val="0"/>
      <w:divBdr>
        <w:top w:val="none" w:sz="0" w:space="0" w:color="auto"/>
        <w:left w:val="none" w:sz="0" w:space="0" w:color="auto"/>
        <w:bottom w:val="none" w:sz="0" w:space="0" w:color="auto"/>
        <w:right w:val="none" w:sz="0" w:space="0" w:color="auto"/>
      </w:divBdr>
      <w:divsChild>
        <w:div w:id="88232812">
          <w:marLeft w:val="0"/>
          <w:marRight w:val="0"/>
          <w:marTop w:val="0"/>
          <w:marBottom w:val="0"/>
          <w:divBdr>
            <w:top w:val="none" w:sz="0" w:space="0" w:color="auto"/>
            <w:left w:val="none" w:sz="0" w:space="0" w:color="auto"/>
            <w:bottom w:val="none" w:sz="0" w:space="0" w:color="auto"/>
            <w:right w:val="none" w:sz="0" w:space="0" w:color="auto"/>
          </w:divBdr>
        </w:div>
        <w:div w:id="922297373">
          <w:marLeft w:val="0"/>
          <w:marRight w:val="0"/>
          <w:marTop w:val="0"/>
          <w:marBottom w:val="0"/>
          <w:divBdr>
            <w:top w:val="none" w:sz="0" w:space="0" w:color="auto"/>
            <w:left w:val="none" w:sz="0" w:space="0" w:color="auto"/>
            <w:bottom w:val="none" w:sz="0" w:space="0" w:color="auto"/>
            <w:right w:val="none" w:sz="0" w:space="0" w:color="auto"/>
          </w:divBdr>
        </w:div>
        <w:div w:id="2085105455">
          <w:marLeft w:val="0"/>
          <w:marRight w:val="0"/>
          <w:marTop w:val="0"/>
          <w:marBottom w:val="0"/>
          <w:divBdr>
            <w:top w:val="none" w:sz="0" w:space="0" w:color="auto"/>
            <w:left w:val="none" w:sz="0" w:space="0" w:color="auto"/>
            <w:bottom w:val="none" w:sz="0" w:space="0" w:color="auto"/>
            <w:right w:val="none" w:sz="0" w:space="0" w:color="auto"/>
          </w:divBdr>
        </w:div>
        <w:div w:id="2139296369">
          <w:marLeft w:val="0"/>
          <w:marRight w:val="0"/>
          <w:marTop w:val="0"/>
          <w:marBottom w:val="0"/>
          <w:divBdr>
            <w:top w:val="none" w:sz="0" w:space="0" w:color="auto"/>
            <w:left w:val="none" w:sz="0" w:space="0" w:color="auto"/>
            <w:bottom w:val="none" w:sz="0" w:space="0" w:color="auto"/>
            <w:right w:val="none" w:sz="0" w:space="0" w:color="auto"/>
          </w:divBdr>
        </w:div>
      </w:divsChild>
    </w:div>
    <w:div w:id="54402817">
      <w:bodyDiv w:val="1"/>
      <w:marLeft w:val="0"/>
      <w:marRight w:val="0"/>
      <w:marTop w:val="0"/>
      <w:marBottom w:val="0"/>
      <w:divBdr>
        <w:top w:val="none" w:sz="0" w:space="0" w:color="auto"/>
        <w:left w:val="none" w:sz="0" w:space="0" w:color="auto"/>
        <w:bottom w:val="none" w:sz="0" w:space="0" w:color="auto"/>
        <w:right w:val="none" w:sz="0" w:space="0" w:color="auto"/>
      </w:divBdr>
    </w:div>
    <w:div w:id="136384902">
      <w:bodyDiv w:val="1"/>
      <w:marLeft w:val="0"/>
      <w:marRight w:val="0"/>
      <w:marTop w:val="0"/>
      <w:marBottom w:val="0"/>
      <w:divBdr>
        <w:top w:val="none" w:sz="0" w:space="0" w:color="auto"/>
        <w:left w:val="none" w:sz="0" w:space="0" w:color="auto"/>
        <w:bottom w:val="none" w:sz="0" w:space="0" w:color="auto"/>
        <w:right w:val="none" w:sz="0" w:space="0" w:color="auto"/>
      </w:divBdr>
    </w:div>
    <w:div w:id="190538663">
      <w:bodyDiv w:val="1"/>
      <w:marLeft w:val="0"/>
      <w:marRight w:val="0"/>
      <w:marTop w:val="0"/>
      <w:marBottom w:val="0"/>
      <w:divBdr>
        <w:top w:val="none" w:sz="0" w:space="0" w:color="auto"/>
        <w:left w:val="none" w:sz="0" w:space="0" w:color="auto"/>
        <w:bottom w:val="none" w:sz="0" w:space="0" w:color="auto"/>
        <w:right w:val="none" w:sz="0" w:space="0" w:color="auto"/>
      </w:divBdr>
      <w:divsChild>
        <w:div w:id="677316648">
          <w:marLeft w:val="0"/>
          <w:marRight w:val="0"/>
          <w:marTop w:val="0"/>
          <w:marBottom w:val="0"/>
          <w:divBdr>
            <w:top w:val="none" w:sz="0" w:space="0" w:color="auto"/>
            <w:left w:val="none" w:sz="0" w:space="0" w:color="auto"/>
            <w:bottom w:val="none" w:sz="0" w:space="0" w:color="auto"/>
            <w:right w:val="none" w:sz="0" w:space="0" w:color="auto"/>
          </w:divBdr>
        </w:div>
        <w:div w:id="1003706272">
          <w:marLeft w:val="0"/>
          <w:marRight w:val="0"/>
          <w:marTop w:val="0"/>
          <w:marBottom w:val="0"/>
          <w:divBdr>
            <w:top w:val="none" w:sz="0" w:space="0" w:color="auto"/>
            <w:left w:val="none" w:sz="0" w:space="0" w:color="auto"/>
            <w:bottom w:val="none" w:sz="0" w:space="0" w:color="auto"/>
            <w:right w:val="none" w:sz="0" w:space="0" w:color="auto"/>
          </w:divBdr>
        </w:div>
        <w:div w:id="1150946608">
          <w:marLeft w:val="0"/>
          <w:marRight w:val="0"/>
          <w:marTop w:val="0"/>
          <w:marBottom w:val="0"/>
          <w:divBdr>
            <w:top w:val="none" w:sz="0" w:space="0" w:color="auto"/>
            <w:left w:val="none" w:sz="0" w:space="0" w:color="auto"/>
            <w:bottom w:val="none" w:sz="0" w:space="0" w:color="auto"/>
            <w:right w:val="none" w:sz="0" w:space="0" w:color="auto"/>
          </w:divBdr>
        </w:div>
        <w:div w:id="1508979090">
          <w:marLeft w:val="0"/>
          <w:marRight w:val="0"/>
          <w:marTop w:val="0"/>
          <w:marBottom w:val="0"/>
          <w:divBdr>
            <w:top w:val="none" w:sz="0" w:space="0" w:color="auto"/>
            <w:left w:val="none" w:sz="0" w:space="0" w:color="auto"/>
            <w:bottom w:val="none" w:sz="0" w:space="0" w:color="auto"/>
            <w:right w:val="none" w:sz="0" w:space="0" w:color="auto"/>
          </w:divBdr>
        </w:div>
        <w:div w:id="1981030916">
          <w:marLeft w:val="0"/>
          <w:marRight w:val="0"/>
          <w:marTop w:val="0"/>
          <w:marBottom w:val="0"/>
          <w:divBdr>
            <w:top w:val="none" w:sz="0" w:space="0" w:color="auto"/>
            <w:left w:val="none" w:sz="0" w:space="0" w:color="auto"/>
            <w:bottom w:val="none" w:sz="0" w:space="0" w:color="auto"/>
            <w:right w:val="none" w:sz="0" w:space="0" w:color="auto"/>
          </w:divBdr>
        </w:div>
        <w:div w:id="2083945038">
          <w:marLeft w:val="0"/>
          <w:marRight w:val="0"/>
          <w:marTop w:val="0"/>
          <w:marBottom w:val="0"/>
          <w:divBdr>
            <w:top w:val="none" w:sz="0" w:space="0" w:color="auto"/>
            <w:left w:val="none" w:sz="0" w:space="0" w:color="auto"/>
            <w:bottom w:val="none" w:sz="0" w:space="0" w:color="auto"/>
            <w:right w:val="none" w:sz="0" w:space="0" w:color="auto"/>
          </w:divBdr>
        </w:div>
      </w:divsChild>
    </w:div>
    <w:div w:id="199363706">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0"/>
          <w:marRight w:val="0"/>
          <w:marTop w:val="0"/>
          <w:marBottom w:val="0"/>
          <w:divBdr>
            <w:top w:val="none" w:sz="0" w:space="0" w:color="auto"/>
            <w:left w:val="none" w:sz="0" w:space="0" w:color="auto"/>
            <w:bottom w:val="none" w:sz="0" w:space="0" w:color="auto"/>
            <w:right w:val="none" w:sz="0" w:space="0" w:color="auto"/>
          </w:divBdr>
        </w:div>
        <w:div w:id="1063143511">
          <w:marLeft w:val="0"/>
          <w:marRight w:val="0"/>
          <w:marTop w:val="0"/>
          <w:marBottom w:val="0"/>
          <w:divBdr>
            <w:top w:val="none" w:sz="0" w:space="0" w:color="auto"/>
            <w:left w:val="none" w:sz="0" w:space="0" w:color="auto"/>
            <w:bottom w:val="none" w:sz="0" w:space="0" w:color="auto"/>
            <w:right w:val="none" w:sz="0" w:space="0" w:color="auto"/>
          </w:divBdr>
        </w:div>
        <w:div w:id="1280062542">
          <w:marLeft w:val="0"/>
          <w:marRight w:val="0"/>
          <w:marTop w:val="0"/>
          <w:marBottom w:val="0"/>
          <w:divBdr>
            <w:top w:val="none" w:sz="0" w:space="0" w:color="auto"/>
            <w:left w:val="none" w:sz="0" w:space="0" w:color="auto"/>
            <w:bottom w:val="none" w:sz="0" w:space="0" w:color="auto"/>
            <w:right w:val="none" w:sz="0" w:space="0" w:color="auto"/>
          </w:divBdr>
        </w:div>
        <w:div w:id="1675113212">
          <w:marLeft w:val="0"/>
          <w:marRight w:val="0"/>
          <w:marTop w:val="0"/>
          <w:marBottom w:val="0"/>
          <w:divBdr>
            <w:top w:val="none" w:sz="0" w:space="0" w:color="auto"/>
            <w:left w:val="none" w:sz="0" w:space="0" w:color="auto"/>
            <w:bottom w:val="none" w:sz="0" w:space="0" w:color="auto"/>
            <w:right w:val="none" w:sz="0" w:space="0" w:color="auto"/>
          </w:divBdr>
        </w:div>
      </w:divsChild>
    </w:div>
    <w:div w:id="285625292">
      <w:bodyDiv w:val="1"/>
      <w:marLeft w:val="0"/>
      <w:marRight w:val="0"/>
      <w:marTop w:val="0"/>
      <w:marBottom w:val="0"/>
      <w:divBdr>
        <w:top w:val="none" w:sz="0" w:space="0" w:color="auto"/>
        <w:left w:val="none" w:sz="0" w:space="0" w:color="auto"/>
        <w:bottom w:val="none" w:sz="0" w:space="0" w:color="auto"/>
        <w:right w:val="none" w:sz="0" w:space="0" w:color="auto"/>
      </w:divBdr>
    </w:div>
    <w:div w:id="287203044">
      <w:bodyDiv w:val="1"/>
      <w:marLeft w:val="0"/>
      <w:marRight w:val="0"/>
      <w:marTop w:val="0"/>
      <w:marBottom w:val="0"/>
      <w:divBdr>
        <w:top w:val="none" w:sz="0" w:space="0" w:color="auto"/>
        <w:left w:val="none" w:sz="0" w:space="0" w:color="auto"/>
        <w:bottom w:val="none" w:sz="0" w:space="0" w:color="auto"/>
        <w:right w:val="none" w:sz="0" w:space="0" w:color="auto"/>
      </w:divBdr>
      <w:divsChild>
        <w:div w:id="1121341235">
          <w:marLeft w:val="0"/>
          <w:marRight w:val="0"/>
          <w:marTop w:val="0"/>
          <w:marBottom w:val="0"/>
          <w:divBdr>
            <w:top w:val="none" w:sz="0" w:space="0" w:color="auto"/>
            <w:left w:val="none" w:sz="0" w:space="0" w:color="auto"/>
            <w:bottom w:val="none" w:sz="0" w:space="0" w:color="auto"/>
            <w:right w:val="none" w:sz="0" w:space="0" w:color="auto"/>
          </w:divBdr>
        </w:div>
        <w:div w:id="1762019031">
          <w:marLeft w:val="0"/>
          <w:marRight w:val="0"/>
          <w:marTop w:val="0"/>
          <w:marBottom w:val="0"/>
          <w:divBdr>
            <w:top w:val="none" w:sz="0" w:space="0" w:color="auto"/>
            <w:left w:val="none" w:sz="0" w:space="0" w:color="auto"/>
            <w:bottom w:val="none" w:sz="0" w:space="0" w:color="auto"/>
            <w:right w:val="none" w:sz="0" w:space="0" w:color="auto"/>
          </w:divBdr>
        </w:div>
        <w:div w:id="1836678453">
          <w:marLeft w:val="0"/>
          <w:marRight w:val="0"/>
          <w:marTop w:val="0"/>
          <w:marBottom w:val="0"/>
          <w:divBdr>
            <w:top w:val="none" w:sz="0" w:space="0" w:color="auto"/>
            <w:left w:val="none" w:sz="0" w:space="0" w:color="auto"/>
            <w:bottom w:val="none" w:sz="0" w:space="0" w:color="auto"/>
            <w:right w:val="none" w:sz="0" w:space="0" w:color="auto"/>
          </w:divBdr>
        </w:div>
        <w:div w:id="1885487545">
          <w:marLeft w:val="0"/>
          <w:marRight w:val="0"/>
          <w:marTop w:val="0"/>
          <w:marBottom w:val="0"/>
          <w:divBdr>
            <w:top w:val="none" w:sz="0" w:space="0" w:color="auto"/>
            <w:left w:val="none" w:sz="0" w:space="0" w:color="auto"/>
            <w:bottom w:val="none" w:sz="0" w:space="0" w:color="auto"/>
            <w:right w:val="none" w:sz="0" w:space="0" w:color="auto"/>
          </w:divBdr>
        </w:div>
      </w:divsChild>
    </w:div>
    <w:div w:id="303391277">
      <w:bodyDiv w:val="1"/>
      <w:marLeft w:val="0"/>
      <w:marRight w:val="0"/>
      <w:marTop w:val="0"/>
      <w:marBottom w:val="0"/>
      <w:divBdr>
        <w:top w:val="none" w:sz="0" w:space="0" w:color="auto"/>
        <w:left w:val="none" w:sz="0" w:space="0" w:color="auto"/>
        <w:bottom w:val="none" w:sz="0" w:space="0" w:color="auto"/>
        <w:right w:val="none" w:sz="0" w:space="0" w:color="auto"/>
      </w:divBdr>
    </w:div>
    <w:div w:id="354816375">
      <w:bodyDiv w:val="1"/>
      <w:marLeft w:val="0"/>
      <w:marRight w:val="0"/>
      <w:marTop w:val="0"/>
      <w:marBottom w:val="0"/>
      <w:divBdr>
        <w:top w:val="none" w:sz="0" w:space="0" w:color="auto"/>
        <w:left w:val="none" w:sz="0" w:space="0" w:color="auto"/>
        <w:bottom w:val="none" w:sz="0" w:space="0" w:color="auto"/>
        <w:right w:val="none" w:sz="0" w:space="0" w:color="auto"/>
      </w:divBdr>
      <w:divsChild>
        <w:div w:id="559093567">
          <w:marLeft w:val="0"/>
          <w:marRight w:val="0"/>
          <w:marTop w:val="0"/>
          <w:marBottom w:val="0"/>
          <w:divBdr>
            <w:top w:val="none" w:sz="0" w:space="0" w:color="auto"/>
            <w:left w:val="none" w:sz="0" w:space="0" w:color="auto"/>
            <w:bottom w:val="none" w:sz="0" w:space="0" w:color="auto"/>
            <w:right w:val="none" w:sz="0" w:space="0" w:color="auto"/>
          </w:divBdr>
        </w:div>
        <w:div w:id="958487963">
          <w:marLeft w:val="0"/>
          <w:marRight w:val="0"/>
          <w:marTop w:val="0"/>
          <w:marBottom w:val="0"/>
          <w:divBdr>
            <w:top w:val="none" w:sz="0" w:space="0" w:color="auto"/>
            <w:left w:val="none" w:sz="0" w:space="0" w:color="auto"/>
            <w:bottom w:val="none" w:sz="0" w:space="0" w:color="auto"/>
            <w:right w:val="none" w:sz="0" w:space="0" w:color="auto"/>
          </w:divBdr>
        </w:div>
        <w:div w:id="1250697306">
          <w:marLeft w:val="0"/>
          <w:marRight w:val="0"/>
          <w:marTop w:val="0"/>
          <w:marBottom w:val="0"/>
          <w:divBdr>
            <w:top w:val="none" w:sz="0" w:space="0" w:color="auto"/>
            <w:left w:val="none" w:sz="0" w:space="0" w:color="auto"/>
            <w:bottom w:val="none" w:sz="0" w:space="0" w:color="auto"/>
            <w:right w:val="none" w:sz="0" w:space="0" w:color="auto"/>
          </w:divBdr>
        </w:div>
        <w:div w:id="1581671095">
          <w:marLeft w:val="0"/>
          <w:marRight w:val="0"/>
          <w:marTop w:val="0"/>
          <w:marBottom w:val="0"/>
          <w:divBdr>
            <w:top w:val="none" w:sz="0" w:space="0" w:color="auto"/>
            <w:left w:val="none" w:sz="0" w:space="0" w:color="auto"/>
            <w:bottom w:val="none" w:sz="0" w:space="0" w:color="auto"/>
            <w:right w:val="none" w:sz="0" w:space="0" w:color="auto"/>
          </w:divBdr>
        </w:div>
      </w:divsChild>
    </w:div>
    <w:div w:id="356270270">
      <w:bodyDiv w:val="1"/>
      <w:marLeft w:val="0"/>
      <w:marRight w:val="0"/>
      <w:marTop w:val="0"/>
      <w:marBottom w:val="0"/>
      <w:divBdr>
        <w:top w:val="none" w:sz="0" w:space="0" w:color="auto"/>
        <w:left w:val="none" w:sz="0" w:space="0" w:color="auto"/>
        <w:bottom w:val="none" w:sz="0" w:space="0" w:color="auto"/>
        <w:right w:val="none" w:sz="0" w:space="0" w:color="auto"/>
      </w:divBdr>
    </w:div>
    <w:div w:id="383794445">
      <w:bodyDiv w:val="1"/>
      <w:marLeft w:val="0"/>
      <w:marRight w:val="0"/>
      <w:marTop w:val="0"/>
      <w:marBottom w:val="0"/>
      <w:divBdr>
        <w:top w:val="none" w:sz="0" w:space="0" w:color="auto"/>
        <w:left w:val="none" w:sz="0" w:space="0" w:color="auto"/>
        <w:bottom w:val="none" w:sz="0" w:space="0" w:color="auto"/>
        <w:right w:val="none" w:sz="0" w:space="0" w:color="auto"/>
      </w:divBdr>
    </w:div>
    <w:div w:id="477305197">
      <w:bodyDiv w:val="1"/>
      <w:marLeft w:val="0"/>
      <w:marRight w:val="0"/>
      <w:marTop w:val="0"/>
      <w:marBottom w:val="0"/>
      <w:divBdr>
        <w:top w:val="none" w:sz="0" w:space="0" w:color="auto"/>
        <w:left w:val="none" w:sz="0" w:space="0" w:color="auto"/>
        <w:bottom w:val="none" w:sz="0" w:space="0" w:color="auto"/>
        <w:right w:val="none" w:sz="0" w:space="0" w:color="auto"/>
      </w:divBdr>
      <w:divsChild>
        <w:div w:id="219831418">
          <w:marLeft w:val="0"/>
          <w:marRight w:val="0"/>
          <w:marTop w:val="0"/>
          <w:marBottom w:val="0"/>
          <w:divBdr>
            <w:top w:val="none" w:sz="0" w:space="0" w:color="auto"/>
            <w:left w:val="none" w:sz="0" w:space="0" w:color="auto"/>
            <w:bottom w:val="none" w:sz="0" w:space="0" w:color="auto"/>
            <w:right w:val="none" w:sz="0" w:space="0" w:color="auto"/>
          </w:divBdr>
        </w:div>
        <w:div w:id="713309776">
          <w:marLeft w:val="0"/>
          <w:marRight w:val="0"/>
          <w:marTop w:val="0"/>
          <w:marBottom w:val="0"/>
          <w:divBdr>
            <w:top w:val="none" w:sz="0" w:space="0" w:color="auto"/>
            <w:left w:val="none" w:sz="0" w:space="0" w:color="auto"/>
            <w:bottom w:val="none" w:sz="0" w:space="0" w:color="auto"/>
            <w:right w:val="none" w:sz="0" w:space="0" w:color="auto"/>
          </w:divBdr>
        </w:div>
        <w:div w:id="1719163584">
          <w:marLeft w:val="0"/>
          <w:marRight w:val="0"/>
          <w:marTop w:val="0"/>
          <w:marBottom w:val="0"/>
          <w:divBdr>
            <w:top w:val="none" w:sz="0" w:space="0" w:color="auto"/>
            <w:left w:val="none" w:sz="0" w:space="0" w:color="auto"/>
            <w:bottom w:val="none" w:sz="0" w:space="0" w:color="auto"/>
            <w:right w:val="none" w:sz="0" w:space="0" w:color="auto"/>
          </w:divBdr>
        </w:div>
      </w:divsChild>
    </w:div>
    <w:div w:id="607198228">
      <w:bodyDiv w:val="1"/>
      <w:marLeft w:val="0"/>
      <w:marRight w:val="0"/>
      <w:marTop w:val="0"/>
      <w:marBottom w:val="0"/>
      <w:divBdr>
        <w:top w:val="none" w:sz="0" w:space="0" w:color="auto"/>
        <w:left w:val="none" w:sz="0" w:space="0" w:color="auto"/>
        <w:bottom w:val="none" w:sz="0" w:space="0" w:color="auto"/>
        <w:right w:val="none" w:sz="0" w:space="0" w:color="auto"/>
      </w:divBdr>
    </w:div>
    <w:div w:id="706837775">
      <w:bodyDiv w:val="1"/>
      <w:marLeft w:val="0"/>
      <w:marRight w:val="0"/>
      <w:marTop w:val="0"/>
      <w:marBottom w:val="0"/>
      <w:divBdr>
        <w:top w:val="none" w:sz="0" w:space="0" w:color="auto"/>
        <w:left w:val="none" w:sz="0" w:space="0" w:color="auto"/>
        <w:bottom w:val="none" w:sz="0" w:space="0" w:color="auto"/>
        <w:right w:val="none" w:sz="0" w:space="0" w:color="auto"/>
      </w:divBdr>
    </w:div>
    <w:div w:id="790782606">
      <w:bodyDiv w:val="1"/>
      <w:marLeft w:val="0"/>
      <w:marRight w:val="0"/>
      <w:marTop w:val="0"/>
      <w:marBottom w:val="0"/>
      <w:divBdr>
        <w:top w:val="none" w:sz="0" w:space="0" w:color="auto"/>
        <w:left w:val="none" w:sz="0" w:space="0" w:color="auto"/>
        <w:bottom w:val="none" w:sz="0" w:space="0" w:color="auto"/>
        <w:right w:val="none" w:sz="0" w:space="0" w:color="auto"/>
      </w:divBdr>
      <w:divsChild>
        <w:div w:id="169443206">
          <w:marLeft w:val="0"/>
          <w:marRight w:val="0"/>
          <w:marTop w:val="0"/>
          <w:marBottom w:val="0"/>
          <w:divBdr>
            <w:top w:val="none" w:sz="0" w:space="0" w:color="auto"/>
            <w:left w:val="none" w:sz="0" w:space="0" w:color="auto"/>
            <w:bottom w:val="none" w:sz="0" w:space="0" w:color="auto"/>
            <w:right w:val="none" w:sz="0" w:space="0" w:color="auto"/>
          </w:divBdr>
        </w:div>
        <w:div w:id="952177501">
          <w:marLeft w:val="0"/>
          <w:marRight w:val="0"/>
          <w:marTop w:val="0"/>
          <w:marBottom w:val="0"/>
          <w:divBdr>
            <w:top w:val="none" w:sz="0" w:space="0" w:color="auto"/>
            <w:left w:val="none" w:sz="0" w:space="0" w:color="auto"/>
            <w:bottom w:val="none" w:sz="0" w:space="0" w:color="auto"/>
            <w:right w:val="none" w:sz="0" w:space="0" w:color="auto"/>
          </w:divBdr>
        </w:div>
        <w:div w:id="964702022">
          <w:marLeft w:val="0"/>
          <w:marRight w:val="0"/>
          <w:marTop w:val="0"/>
          <w:marBottom w:val="0"/>
          <w:divBdr>
            <w:top w:val="none" w:sz="0" w:space="0" w:color="auto"/>
            <w:left w:val="none" w:sz="0" w:space="0" w:color="auto"/>
            <w:bottom w:val="none" w:sz="0" w:space="0" w:color="auto"/>
            <w:right w:val="none" w:sz="0" w:space="0" w:color="auto"/>
          </w:divBdr>
        </w:div>
        <w:div w:id="1247422302">
          <w:marLeft w:val="0"/>
          <w:marRight w:val="0"/>
          <w:marTop w:val="0"/>
          <w:marBottom w:val="0"/>
          <w:divBdr>
            <w:top w:val="none" w:sz="0" w:space="0" w:color="auto"/>
            <w:left w:val="none" w:sz="0" w:space="0" w:color="auto"/>
            <w:bottom w:val="none" w:sz="0" w:space="0" w:color="auto"/>
            <w:right w:val="none" w:sz="0" w:space="0" w:color="auto"/>
          </w:divBdr>
        </w:div>
        <w:div w:id="1539854842">
          <w:marLeft w:val="0"/>
          <w:marRight w:val="0"/>
          <w:marTop w:val="0"/>
          <w:marBottom w:val="0"/>
          <w:divBdr>
            <w:top w:val="none" w:sz="0" w:space="0" w:color="auto"/>
            <w:left w:val="none" w:sz="0" w:space="0" w:color="auto"/>
            <w:bottom w:val="none" w:sz="0" w:space="0" w:color="auto"/>
            <w:right w:val="none" w:sz="0" w:space="0" w:color="auto"/>
          </w:divBdr>
        </w:div>
        <w:div w:id="1551724894">
          <w:marLeft w:val="0"/>
          <w:marRight w:val="0"/>
          <w:marTop w:val="0"/>
          <w:marBottom w:val="0"/>
          <w:divBdr>
            <w:top w:val="none" w:sz="0" w:space="0" w:color="auto"/>
            <w:left w:val="none" w:sz="0" w:space="0" w:color="auto"/>
            <w:bottom w:val="none" w:sz="0" w:space="0" w:color="auto"/>
            <w:right w:val="none" w:sz="0" w:space="0" w:color="auto"/>
          </w:divBdr>
        </w:div>
        <w:div w:id="1918704687">
          <w:marLeft w:val="0"/>
          <w:marRight w:val="0"/>
          <w:marTop w:val="0"/>
          <w:marBottom w:val="0"/>
          <w:divBdr>
            <w:top w:val="none" w:sz="0" w:space="0" w:color="auto"/>
            <w:left w:val="none" w:sz="0" w:space="0" w:color="auto"/>
            <w:bottom w:val="none" w:sz="0" w:space="0" w:color="auto"/>
            <w:right w:val="none" w:sz="0" w:space="0" w:color="auto"/>
          </w:divBdr>
        </w:div>
      </w:divsChild>
    </w:div>
    <w:div w:id="982540368">
      <w:bodyDiv w:val="1"/>
      <w:marLeft w:val="0"/>
      <w:marRight w:val="0"/>
      <w:marTop w:val="0"/>
      <w:marBottom w:val="0"/>
      <w:divBdr>
        <w:top w:val="none" w:sz="0" w:space="0" w:color="auto"/>
        <w:left w:val="none" w:sz="0" w:space="0" w:color="auto"/>
        <w:bottom w:val="none" w:sz="0" w:space="0" w:color="auto"/>
        <w:right w:val="none" w:sz="0" w:space="0" w:color="auto"/>
      </w:divBdr>
      <w:divsChild>
        <w:div w:id="116027715">
          <w:marLeft w:val="0"/>
          <w:marRight w:val="0"/>
          <w:marTop w:val="0"/>
          <w:marBottom w:val="0"/>
          <w:divBdr>
            <w:top w:val="none" w:sz="0" w:space="0" w:color="auto"/>
            <w:left w:val="none" w:sz="0" w:space="0" w:color="auto"/>
            <w:bottom w:val="none" w:sz="0" w:space="0" w:color="auto"/>
            <w:right w:val="none" w:sz="0" w:space="0" w:color="auto"/>
          </w:divBdr>
        </w:div>
        <w:div w:id="360669606">
          <w:marLeft w:val="0"/>
          <w:marRight w:val="0"/>
          <w:marTop w:val="0"/>
          <w:marBottom w:val="0"/>
          <w:divBdr>
            <w:top w:val="none" w:sz="0" w:space="0" w:color="auto"/>
            <w:left w:val="none" w:sz="0" w:space="0" w:color="auto"/>
            <w:bottom w:val="none" w:sz="0" w:space="0" w:color="auto"/>
            <w:right w:val="none" w:sz="0" w:space="0" w:color="auto"/>
          </w:divBdr>
        </w:div>
        <w:div w:id="1068501063">
          <w:marLeft w:val="0"/>
          <w:marRight w:val="0"/>
          <w:marTop w:val="0"/>
          <w:marBottom w:val="0"/>
          <w:divBdr>
            <w:top w:val="none" w:sz="0" w:space="0" w:color="auto"/>
            <w:left w:val="none" w:sz="0" w:space="0" w:color="auto"/>
            <w:bottom w:val="none" w:sz="0" w:space="0" w:color="auto"/>
            <w:right w:val="none" w:sz="0" w:space="0" w:color="auto"/>
          </w:divBdr>
        </w:div>
        <w:div w:id="1612086227">
          <w:marLeft w:val="0"/>
          <w:marRight w:val="0"/>
          <w:marTop w:val="0"/>
          <w:marBottom w:val="0"/>
          <w:divBdr>
            <w:top w:val="none" w:sz="0" w:space="0" w:color="auto"/>
            <w:left w:val="none" w:sz="0" w:space="0" w:color="auto"/>
            <w:bottom w:val="none" w:sz="0" w:space="0" w:color="auto"/>
            <w:right w:val="none" w:sz="0" w:space="0" w:color="auto"/>
          </w:divBdr>
        </w:div>
      </w:divsChild>
    </w:div>
    <w:div w:id="1019165255">
      <w:bodyDiv w:val="1"/>
      <w:marLeft w:val="0"/>
      <w:marRight w:val="0"/>
      <w:marTop w:val="0"/>
      <w:marBottom w:val="0"/>
      <w:divBdr>
        <w:top w:val="none" w:sz="0" w:space="0" w:color="auto"/>
        <w:left w:val="none" w:sz="0" w:space="0" w:color="auto"/>
        <w:bottom w:val="none" w:sz="0" w:space="0" w:color="auto"/>
        <w:right w:val="none" w:sz="0" w:space="0" w:color="auto"/>
      </w:divBdr>
    </w:div>
    <w:div w:id="1031688684">
      <w:bodyDiv w:val="1"/>
      <w:marLeft w:val="0"/>
      <w:marRight w:val="0"/>
      <w:marTop w:val="0"/>
      <w:marBottom w:val="0"/>
      <w:divBdr>
        <w:top w:val="none" w:sz="0" w:space="0" w:color="auto"/>
        <w:left w:val="none" w:sz="0" w:space="0" w:color="auto"/>
        <w:bottom w:val="none" w:sz="0" w:space="0" w:color="auto"/>
        <w:right w:val="none" w:sz="0" w:space="0" w:color="auto"/>
      </w:divBdr>
      <w:divsChild>
        <w:div w:id="682172326">
          <w:marLeft w:val="0"/>
          <w:marRight w:val="0"/>
          <w:marTop w:val="0"/>
          <w:marBottom w:val="0"/>
          <w:divBdr>
            <w:top w:val="none" w:sz="0" w:space="0" w:color="auto"/>
            <w:left w:val="none" w:sz="0" w:space="0" w:color="auto"/>
            <w:bottom w:val="none" w:sz="0" w:space="0" w:color="auto"/>
            <w:right w:val="none" w:sz="0" w:space="0" w:color="auto"/>
          </w:divBdr>
          <w:divsChild>
            <w:div w:id="508373693">
              <w:marLeft w:val="0"/>
              <w:marRight w:val="0"/>
              <w:marTop w:val="0"/>
              <w:marBottom w:val="0"/>
              <w:divBdr>
                <w:top w:val="none" w:sz="0" w:space="0" w:color="auto"/>
                <w:left w:val="none" w:sz="0" w:space="0" w:color="auto"/>
                <w:bottom w:val="none" w:sz="0" w:space="0" w:color="auto"/>
                <w:right w:val="none" w:sz="0" w:space="0" w:color="auto"/>
              </w:divBdr>
              <w:divsChild>
                <w:div w:id="1402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7637">
          <w:marLeft w:val="0"/>
          <w:marRight w:val="0"/>
          <w:marTop w:val="0"/>
          <w:marBottom w:val="0"/>
          <w:divBdr>
            <w:top w:val="none" w:sz="0" w:space="0" w:color="auto"/>
            <w:left w:val="none" w:sz="0" w:space="0" w:color="auto"/>
            <w:bottom w:val="none" w:sz="0" w:space="0" w:color="auto"/>
            <w:right w:val="none" w:sz="0" w:space="0" w:color="auto"/>
          </w:divBdr>
          <w:divsChild>
            <w:div w:id="706953162">
              <w:marLeft w:val="0"/>
              <w:marRight w:val="0"/>
              <w:marTop w:val="0"/>
              <w:marBottom w:val="0"/>
              <w:divBdr>
                <w:top w:val="none" w:sz="0" w:space="0" w:color="auto"/>
                <w:left w:val="none" w:sz="0" w:space="0" w:color="auto"/>
                <w:bottom w:val="none" w:sz="0" w:space="0" w:color="auto"/>
                <w:right w:val="none" w:sz="0" w:space="0" w:color="auto"/>
              </w:divBdr>
              <w:divsChild>
                <w:div w:id="1302078341">
                  <w:marLeft w:val="0"/>
                  <w:marRight w:val="0"/>
                  <w:marTop w:val="0"/>
                  <w:marBottom w:val="0"/>
                  <w:divBdr>
                    <w:top w:val="none" w:sz="0" w:space="0" w:color="auto"/>
                    <w:left w:val="none" w:sz="0" w:space="0" w:color="auto"/>
                    <w:bottom w:val="none" w:sz="0" w:space="0" w:color="auto"/>
                    <w:right w:val="none" w:sz="0" w:space="0" w:color="auto"/>
                  </w:divBdr>
                  <w:divsChild>
                    <w:div w:id="5992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13772">
      <w:bodyDiv w:val="1"/>
      <w:marLeft w:val="0"/>
      <w:marRight w:val="0"/>
      <w:marTop w:val="0"/>
      <w:marBottom w:val="0"/>
      <w:divBdr>
        <w:top w:val="none" w:sz="0" w:space="0" w:color="auto"/>
        <w:left w:val="none" w:sz="0" w:space="0" w:color="auto"/>
        <w:bottom w:val="none" w:sz="0" w:space="0" w:color="auto"/>
        <w:right w:val="none" w:sz="0" w:space="0" w:color="auto"/>
      </w:divBdr>
    </w:div>
    <w:div w:id="1065374066">
      <w:bodyDiv w:val="1"/>
      <w:marLeft w:val="0"/>
      <w:marRight w:val="0"/>
      <w:marTop w:val="0"/>
      <w:marBottom w:val="0"/>
      <w:divBdr>
        <w:top w:val="none" w:sz="0" w:space="0" w:color="auto"/>
        <w:left w:val="none" w:sz="0" w:space="0" w:color="auto"/>
        <w:bottom w:val="none" w:sz="0" w:space="0" w:color="auto"/>
        <w:right w:val="none" w:sz="0" w:space="0" w:color="auto"/>
      </w:divBdr>
      <w:divsChild>
        <w:div w:id="73628724">
          <w:marLeft w:val="0"/>
          <w:marRight w:val="0"/>
          <w:marTop w:val="0"/>
          <w:marBottom w:val="0"/>
          <w:divBdr>
            <w:top w:val="none" w:sz="0" w:space="0" w:color="auto"/>
            <w:left w:val="none" w:sz="0" w:space="0" w:color="auto"/>
            <w:bottom w:val="none" w:sz="0" w:space="0" w:color="auto"/>
            <w:right w:val="none" w:sz="0" w:space="0" w:color="auto"/>
          </w:divBdr>
        </w:div>
        <w:div w:id="1990092165">
          <w:marLeft w:val="0"/>
          <w:marRight w:val="0"/>
          <w:marTop w:val="0"/>
          <w:marBottom w:val="0"/>
          <w:divBdr>
            <w:top w:val="none" w:sz="0" w:space="0" w:color="auto"/>
            <w:left w:val="none" w:sz="0" w:space="0" w:color="auto"/>
            <w:bottom w:val="none" w:sz="0" w:space="0" w:color="auto"/>
            <w:right w:val="none" w:sz="0" w:space="0" w:color="auto"/>
          </w:divBdr>
        </w:div>
      </w:divsChild>
    </w:div>
    <w:div w:id="1193767362">
      <w:bodyDiv w:val="1"/>
      <w:marLeft w:val="0"/>
      <w:marRight w:val="0"/>
      <w:marTop w:val="0"/>
      <w:marBottom w:val="0"/>
      <w:divBdr>
        <w:top w:val="none" w:sz="0" w:space="0" w:color="auto"/>
        <w:left w:val="none" w:sz="0" w:space="0" w:color="auto"/>
        <w:bottom w:val="none" w:sz="0" w:space="0" w:color="auto"/>
        <w:right w:val="none" w:sz="0" w:space="0" w:color="auto"/>
      </w:divBdr>
      <w:divsChild>
        <w:div w:id="222256076">
          <w:marLeft w:val="0"/>
          <w:marRight w:val="0"/>
          <w:marTop w:val="0"/>
          <w:marBottom w:val="0"/>
          <w:divBdr>
            <w:top w:val="none" w:sz="0" w:space="0" w:color="auto"/>
            <w:left w:val="none" w:sz="0" w:space="0" w:color="auto"/>
            <w:bottom w:val="none" w:sz="0" w:space="0" w:color="auto"/>
            <w:right w:val="none" w:sz="0" w:space="0" w:color="auto"/>
          </w:divBdr>
        </w:div>
        <w:div w:id="447970733">
          <w:marLeft w:val="0"/>
          <w:marRight w:val="0"/>
          <w:marTop w:val="0"/>
          <w:marBottom w:val="0"/>
          <w:divBdr>
            <w:top w:val="none" w:sz="0" w:space="0" w:color="auto"/>
            <w:left w:val="none" w:sz="0" w:space="0" w:color="auto"/>
            <w:bottom w:val="none" w:sz="0" w:space="0" w:color="auto"/>
            <w:right w:val="none" w:sz="0" w:space="0" w:color="auto"/>
          </w:divBdr>
        </w:div>
      </w:divsChild>
    </w:div>
    <w:div w:id="1265457841">
      <w:bodyDiv w:val="1"/>
      <w:marLeft w:val="0"/>
      <w:marRight w:val="0"/>
      <w:marTop w:val="0"/>
      <w:marBottom w:val="0"/>
      <w:divBdr>
        <w:top w:val="none" w:sz="0" w:space="0" w:color="auto"/>
        <w:left w:val="none" w:sz="0" w:space="0" w:color="auto"/>
        <w:bottom w:val="none" w:sz="0" w:space="0" w:color="auto"/>
        <w:right w:val="none" w:sz="0" w:space="0" w:color="auto"/>
      </w:divBdr>
    </w:div>
    <w:div w:id="1296909005">
      <w:bodyDiv w:val="1"/>
      <w:marLeft w:val="0"/>
      <w:marRight w:val="0"/>
      <w:marTop w:val="0"/>
      <w:marBottom w:val="0"/>
      <w:divBdr>
        <w:top w:val="none" w:sz="0" w:space="0" w:color="auto"/>
        <w:left w:val="none" w:sz="0" w:space="0" w:color="auto"/>
        <w:bottom w:val="none" w:sz="0" w:space="0" w:color="auto"/>
        <w:right w:val="none" w:sz="0" w:space="0" w:color="auto"/>
      </w:divBdr>
    </w:div>
    <w:div w:id="1300188393">
      <w:bodyDiv w:val="1"/>
      <w:marLeft w:val="0"/>
      <w:marRight w:val="0"/>
      <w:marTop w:val="0"/>
      <w:marBottom w:val="0"/>
      <w:divBdr>
        <w:top w:val="none" w:sz="0" w:space="0" w:color="auto"/>
        <w:left w:val="none" w:sz="0" w:space="0" w:color="auto"/>
        <w:bottom w:val="none" w:sz="0" w:space="0" w:color="auto"/>
        <w:right w:val="none" w:sz="0" w:space="0" w:color="auto"/>
      </w:divBdr>
    </w:div>
    <w:div w:id="1338994430">
      <w:bodyDiv w:val="1"/>
      <w:marLeft w:val="0"/>
      <w:marRight w:val="0"/>
      <w:marTop w:val="0"/>
      <w:marBottom w:val="0"/>
      <w:divBdr>
        <w:top w:val="none" w:sz="0" w:space="0" w:color="auto"/>
        <w:left w:val="none" w:sz="0" w:space="0" w:color="auto"/>
        <w:bottom w:val="none" w:sz="0" w:space="0" w:color="auto"/>
        <w:right w:val="none" w:sz="0" w:space="0" w:color="auto"/>
      </w:divBdr>
      <w:divsChild>
        <w:div w:id="335379360">
          <w:marLeft w:val="0"/>
          <w:marRight w:val="0"/>
          <w:marTop w:val="0"/>
          <w:marBottom w:val="0"/>
          <w:divBdr>
            <w:top w:val="none" w:sz="0" w:space="0" w:color="auto"/>
            <w:left w:val="none" w:sz="0" w:space="0" w:color="auto"/>
            <w:bottom w:val="none" w:sz="0" w:space="0" w:color="auto"/>
            <w:right w:val="none" w:sz="0" w:space="0" w:color="auto"/>
          </w:divBdr>
          <w:divsChild>
            <w:div w:id="1363940484">
              <w:marLeft w:val="0"/>
              <w:marRight w:val="0"/>
              <w:marTop w:val="0"/>
              <w:marBottom w:val="0"/>
              <w:divBdr>
                <w:top w:val="none" w:sz="0" w:space="0" w:color="auto"/>
                <w:left w:val="none" w:sz="0" w:space="0" w:color="auto"/>
                <w:bottom w:val="none" w:sz="0" w:space="0" w:color="auto"/>
                <w:right w:val="none" w:sz="0" w:space="0" w:color="auto"/>
              </w:divBdr>
              <w:divsChild>
                <w:div w:id="1798522390">
                  <w:marLeft w:val="0"/>
                  <w:marRight w:val="0"/>
                  <w:marTop w:val="0"/>
                  <w:marBottom w:val="0"/>
                  <w:divBdr>
                    <w:top w:val="none" w:sz="0" w:space="0" w:color="auto"/>
                    <w:left w:val="none" w:sz="0" w:space="0" w:color="auto"/>
                    <w:bottom w:val="none" w:sz="0" w:space="0" w:color="auto"/>
                    <w:right w:val="none" w:sz="0" w:space="0" w:color="auto"/>
                  </w:divBdr>
                  <w:divsChild>
                    <w:div w:id="1318145093">
                      <w:marLeft w:val="0"/>
                      <w:marRight w:val="0"/>
                      <w:marTop w:val="0"/>
                      <w:marBottom w:val="0"/>
                      <w:divBdr>
                        <w:top w:val="none" w:sz="0" w:space="0" w:color="auto"/>
                        <w:left w:val="none" w:sz="0" w:space="0" w:color="auto"/>
                        <w:bottom w:val="none" w:sz="0" w:space="0" w:color="auto"/>
                        <w:right w:val="none" w:sz="0" w:space="0" w:color="auto"/>
                      </w:divBdr>
                    </w:div>
                    <w:div w:id="4909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92234">
      <w:bodyDiv w:val="1"/>
      <w:marLeft w:val="0"/>
      <w:marRight w:val="0"/>
      <w:marTop w:val="0"/>
      <w:marBottom w:val="0"/>
      <w:divBdr>
        <w:top w:val="none" w:sz="0" w:space="0" w:color="auto"/>
        <w:left w:val="none" w:sz="0" w:space="0" w:color="auto"/>
        <w:bottom w:val="none" w:sz="0" w:space="0" w:color="auto"/>
        <w:right w:val="none" w:sz="0" w:space="0" w:color="auto"/>
      </w:divBdr>
      <w:divsChild>
        <w:div w:id="199323971">
          <w:marLeft w:val="0"/>
          <w:marRight w:val="0"/>
          <w:marTop w:val="0"/>
          <w:marBottom w:val="0"/>
          <w:divBdr>
            <w:top w:val="none" w:sz="0" w:space="0" w:color="auto"/>
            <w:left w:val="none" w:sz="0" w:space="0" w:color="auto"/>
            <w:bottom w:val="none" w:sz="0" w:space="0" w:color="auto"/>
            <w:right w:val="none" w:sz="0" w:space="0" w:color="auto"/>
          </w:divBdr>
        </w:div>
        <w:div w:id="1447652870">
          <w:marLeft w:val="0"/>
          <w:marRight w:val="0"/>
          <w:marTop w:val="0"/>
          <w:marBottom w:val="0"/>
          <w:divBdr>
            <w:top w:val="none" w:sz="0" w:space="0" w:color="auto"/>
            <w:left w:val="none" w:sz="0" w:space="0" w:color="auto"/>
            <w:bottom w:val="none" w:sz="0" w:space="0" w:color="auto"/>
            <w:right w:val="none" w:sz="0" w:space="0" w:color="auto"/>
          </w:divBdr>
        </w:div>
        <w:div w:id="1683702047">
          <w:marLeft w:val="0"/>
          <w:marRight w:val="0"/>
          <w:marTop w:val="0"/>
          <w:marBottom w:val="0"/>
          <w:divBdr>
            <w:top w:val="none" w:sz="0" w:space="0" w:color="auto"/>
            <w:left w:val="none" w:sz="0" w:space="0" w:color="auto"/>
            <w:bottom w:val="none" w:sz="0" w:space="0" w:color="auto"/>
            <w:right w:val="none" w:sz="0" w:space="0" w:color="auto"/>
          </w:divBdr>
        </w:div>
      </w:divsChild>
    </w:div>
    <w:div w:id="1400711600">
      <w:bodyDiv w:val="1"/>
      <w:marLeft w:val="0"/>
      <w:marRight w:val="0"/>
      <w:marTop w:val="0"/>
      <w:marBottom w:val="0"/>
      <w:divBdr>
        <w:top w:val="none" w:sz="0" w:space="0" w:color="auto"/>
        <w:left w:val="none" w:sz="0" w:space="0" w:color="auto"/>
        <w:bottom w:val="none" w:sz="0" w:space="0" w:color="auto"/>
        <w:right w:val="none" w:sz="0" w:space="0" w:color="auto"/>
      </w:divBdr>
      <w:divsChild>
        <w:div w:id="1351569362">
          <w:marLeft w:val="0"/>
          <w:marRight w:val="0"/>
          <w:marTop w:val="0"/>
          <w:marBottom w:val="0"/>
          <w:divBdr>
            <w:top w:val="none" w:sz="0" w:space="0" w:color="auto"/>
            <w:left w:val="none" w:sz="0" w:space="0" w:color="auto"/>
            <w:bottom w:val="none" w:sz="0" w:space="0" w:color="auto"/>
            <w:right w:val="none" w:sz="0" w:space="0" w:color="auto"/>
          </w:divBdr>
        </w:div>
      </w:divsChild>
    </w:div>
    <w:div w:id="1489790212">
      <w:bodyDiv w:val="1"/>
      <w:marLeft w:val="0"/>
      <w:marRight w:val="0"/>
      <w:marTop w:val="0"/>
      <w:marBottom w:val="0"/>
      <w:divBdr>
        <w:top w:val="none" w:sz="0" w:space="0" w:color="auto"/>
        <w:left w:val="none" w:sz="0" w:space="0" w:color="auto"/>
        <w:bottom w:val="none" w:sz="0" w:space="0" w:color="auto"/>
        <w:right w:val="none" w:sz="0" w:space="0" w:color="auto"/>
      </w:divBdr>
      <w:divsChild>
        <w:div w:id="431122718">
          <w:marLeft w:val="0"/>
          <w:marRight w:val="0"/>
          <w:marTop w:val="0"/>
          <w:marBottom w:val="0"/>
          <w:divBdr>
            <w:top w:val="none" w:sz="0" w:space="0" w:color="auto"/>
            <w:left w:val="none" w:sz="0" w:space="0" w:color="auto"/>
            <w:bottom w:val="none" w:sz="0" w:space="0" w:color="auto"/>
            <w:right w:val="none" w:sz="0" w:space="0" w:color="auto"/>
          </w:divBdr>
        </w:div>
        <w:div w:id="525556353">
          <w:marLeft w:val="0"/>
          <w:marRight w:val="0"/>
          <w:marTop w:val="0"/>
          <w:marBottom w:val="0"/>
          <w:divBdr>
            <w:top w:val="none" w:sz="0" w:space="0" w:color="auto"/>
            <w:left w:val="none" w:sz="0" w:space="0" w:color="auto"/>
            <w:bottom w:val="none" w:sz="0" w:space="0" w:color="auto"/>
            <w:right w:val="none" w:sz="0" w:space="0" w:color="auto"/>
          </w:divBdr>
        </w:div>
        <w:div w:id="930353863">
          <w:marLeft w:val="0"/>
          <w:marRight w:val="0"/>
          <w:marTop w:val="0"/>
          <w:marBottom w:val="0"/>
          <w:divBdr>
            <w:top w:val="none" w:sz="0" w:space="0" w:color="auto"/>
            <w:left w:val="none" w:sz="0" w:space="0" w:color="auto"/>
            <w:bottom w:val="none" w:sz="0" w:space="0" w:color="auto"/>
            <w:right w:val="none" w:sz="0" w:space="0" w:color="auto"/>
          </w:divBdr>
        </w:div>
        <w:div w:id="1482845393">
          <w:marLeft w:val="0"/>
          <w:marRight w:val="0"/>
          <w:marTop w:val="0"/>
          <w:marBottom w:val="0"/>
          <w:divBdr>
            <w:top w:val="none" w:sz="0" w:space="0" w:color="auto"/>
            <w:left w:val="none" w:sz="0" w:space="0" w:color="auto"/>
            <w:bottom w:val="none" w:sz="0" w:space="0" w:color="auto"/>
            <w:right w:val="none" w:sz="0" w:space="0" w:color="auto"/>
          </w:divBdr>
        </w:div>
        <w:div w:id="2084863686">
          <w:marLeft w:val="0"/>
          <w:marRight w:val="0"/>
          <w:marTop w:val="0"/>
          <w:marBottom w:val="0"/>
          <w:divBdr>
            <w:top w:val="none" w:sz="0" w:space="0" w:color="auto"/>
            <w:left w:val="none" w:sz="0" w:space="0" w:color="auto"/>
            <w:bottom w:val="none" w:sz="0" w:space="0" w:color="auto"/>
            <w:right w:val="none" w:sz="0" w:space="0" w:color="auto"/>
          </w:divBdr>
        </w:div>
      </w:divsChild>
    </w:div>
    <w:div w:id="1531065425">
      <w:bodyDiv w:val="1"/>
      <w:marLeft w:val="0"/>
      <w:marRight w:val="0"/>
      <w:marTop w:val="0"/>
      <w:marBottom w:val="0"/>
      <w:divBdr>
        <w:top w:val="none" w:sz="0" w:space="0" w:color="auto"/>
        <w:left w:val="none" w:sz="0" w:space="0" w:color="auto"/>
        <w:bottom w:val="none" w:sz="0" w:space="0" w:color="auto"/>
        <w:right w:val="none" w:sz="0" w:space="0" w:color="auto"/>
      </w:divBdr>
      <w:divsChild>
        <w:div w:id="383137479">
          <w:marLeft w:val="0"/>
          <w:marRight w:val="0"/>
          <w:marTop w:val="0"/>
          <w:marBottom w:val="0"/>
          <w:divBdr>
            <w:top w:val="none" w:sz="0" w:space="0" w:color="auto"/>
            <w:left w:val="none" w:sz="0" w:space="0" w:color="auto"/>
            <w:bottom w:val="none" w:sz="0" w:space="0" w:color="auto"/>
            <w:right w:val="none" w:sz="0" w:space="0" w:color="auto"/>
          </w:divBdr>
        </w:div>
        <w:div w:id="488599459">
          <w:marLeft w:val="0"/>
          <w:marRight w:val="0"/>
          <w:marTop w:val="0"/>
          <w:marBottom w:val="0"/>
          <w:divBdr>
            <w:top w:val="none" w:sz="0" w:space="0" w:color="auto"/>
            <w:left w:val="none" w:sz="0" w:space="0" w:color="auto"/>
            <w:bottom w:val="none" w:sz="0" w:space="0" w:color="auto"/>
            <w:right w:val="none" w:sz="0" w:space="0" w:color="auto"/>
          </w:divBdr>
        </w:div>
        <w:div w:id="2058697996">
          <w:marLeft w:val="0"/>
          <w:marRight w:val="0"/>
          <w:marTop w:val="0"/>
          <w:marBottom w:val="0"/>
          <w:divBdr>
            <w:top w:val="none" w:sz="0" w:space="0" w:color="auto"/>
            <w:left w:val="none" w:sz="0" w:space="0" w:color="auto"/>
            <w:bottom w:val="none" w:sz="0" w:space="0" w:color="auto"/>
            <w:right w:val="none" w:sz="0" w:space="0" w:color="auto"/>
          </w:divBdr>
        </w:div>
      </w:divsChild>
    </w:div>
    <w:div w:id="1565948787">
      <w:bodyDiv w:val="1"/>
      <w:marLeft w:val="0"/>
      <w:marRight w:val="0"/>
      <w:marTop w:val="0"/>
      <w:marBottom w:val="0"/>
      <w:divBdr>
        <w:top w:val="none" w:sz="0" w:space="0" w:color="auto"/>
        <w:left w:val="none" w:sz="0" w:space="0" w:color="auto"/>
        <w:bottom w:val="none" w:sz="0" w:space="0" w:color="auto"/>
        <w:right w:val="none" w:sz="0" w:space="0" w:color="auto"/>
      </w:divBdr>
      <w:divsChild>
        <w:div w:id="470831265">
          <w:marLeft w:val="0"/>
          <w:marRight w:val="0"/>
          <w:marTop w:val="0"/>
          <w:marBottom w:val="0"/>
          <w:divBdr>
            <w:top w:val="none" w:sz="0" w:space="0" w:color="auto"/>
            <w:left w:val="none" w:sz="0" w:space="0" w:color="auto"/>
            <w:bottom w:val="none" w:sz="0" w:space="0" w:color="auto"/>
            <w:right w:val="none" w:sz="0" w:space="0" w:color="auto"/>
          </w:divBdr>
        </w:div>
        <w:div w:id="1108625192">
          <w:marLeft w:val="0"/>
          <w:marRight w:val="0"/>
          <w:marTop w:val="0"/>
          <w:marBottom w:val="0"/>
          <w:divBdr>
            <w:top w:val="none" w:sz="0" w:space="0" w:color="auto"/>
            <w:left w:val="none" w:sz="0" w:space="0" w:color="auto"/>
            <w:bottom w:val="none" w:sz="0" w:space="0" w:color="auto"/>
            <w:right w:val="none" w:sz="0" w:space="0" w:color="auto"/>
          </w:divBdr>
        </w:div>
        <w:div w:id="1469544667">
          <w:marLeft w:val="0"/>
          <w:marRight w:val="0"/>
          <w:marTop w:val="0"/>
          <w:marBottom w:val="0"/>
          <w:divBdr>
            <w:top w:val="none" w:sz="0" w:space="0" w:color="auto"/>
            <w:left w:val="none" w:sz="0" w:space="0" w:color="auto"/>
            <w:bottom w:val="none" w:sz="0" w:space="0" w:color="auto"/>
            <w:right w:val="none" w:sz="0" w:space="0" w:color="auto"/>
          </w:divBdr>
        </w:div>
      </w:divsChild>
    </w:div>
    <w:div w:id="1659724473">
      <w:bodyDiv w:val="1"/>
      <w:marLeft w:val="0"/>
      <w:marRight w:val="0"/>
      <w:marTop w:val="0"/>
      <w:marBottom w:val="0"/>
      <w:divBdr>
        <w:top w:val="none" w:sz="0" w:space="0" w:color="auto"/>
        <w:left w:val="none" w:sz="0" w:space="0" w:color="auto"/>
        <w:bottom w:val="none" w:sz="0" w:space="0" w:color="auto"/>
        <w:right w:val="none" w:sz="0" w:space="0" w:color="auto"/>
      </w:divBdr>
    </w:div>
    <w:div w:id="1665278591">
      <w:bodyDiv w:val="1"/>
      <w:marLeft w:val="0"/>
      <w:marRight w:val="0"/>
      <w:marTop w:val="0"/>
      <w:marBottom w:val="0"/>
      <w:divBdr>
        <w:top w:val="none" w:sz="0" w:space="0" w:color="auto"/>
        <w:left w:val="none" w:sz="0" w:space="0" w:color="auto"/>
        <w:bottom w:val="none" w:sz="0" w:space="0" w:color="auto"/>
        <w:right w:val="none" w:sz="0" w:space="0" w:color="auto"/>
      </w:divBdr>
      <w:divsChild>
        <w:div w:id="926812934">
          <w:marLeft w:val="0"/>
          <w:marRight w:val="0"/>
          <w:marTop w:val="0"/>
          <w:marBottom w:val="0"/>
          <w:divBdr>
            <w:top w:val="none" w:sz="0" w:space="0" w:color="auto"/>
            <w:left w:val="none" w:sz="0" w:space="0" w:color="auto"/>
            <w:bottom w:val="none" w:sz="0" w:space="0" w:color="auto"/>
            <w:right w:val="none" w:sz="0" w:space="0" w:color="auto"/>
          </w:divBdr>
        </w:div>
        <w:div w:id="1074356206">
          <w:marLeft w:val="0"/>
          <w:marRight w:val="0"/>
          <w:marTop w:val="0"/>
          <w:marBottom w:val="0"/>
          <w:divBdr>
            <w:top w:val="none" w:sz="0" w:space="0" w:color="auto"/>
            <w:left w:val="none" w:sz="0" w:space="0" w:color="auto"/>
            <w:bottom w:val="none" w:sz="0" w:space="0" w:color="auto"/>
            <w:right w:val="none" w:sz="0" w:space="0" w:color="auto"/>
          </w:divBdr>
        </w:div>
        <w:div w:id="1594244188">
          <w:marLeft w:val="0"/>
          <w:marRight w:val="0"/>
          <w:marTop w:val="0"/>
          <w:marBottom w:val="0"/>
          <w:divBdr>
            <w:top w:val="none" w:sz="0" w:space="0" w:color="auto"/>
            <w:left w:val="none" w:sz="0" w:space="0" w:color="auto"/>
            <w:bottom w:val="none" w:sz="0" w:space="0" w:color="auto"/>
            <w:right w:val="none" w:sz="0" w:space="0" w:color="auto"/>
          </w:divBdr>
        </w:div>
        <w:div w:id="1644846608">
          <w:marLeft w:val="0"/>
          <w:marRight w:val="0"/>
          <w:marTop w:val="0"/>
          <w:marBottom w:val="0"/>
          <w:divBdr>
            <w:top w:val="none" w:sz="0" w:space="0" w:color="auto"/>
            <w:left w:val="none" w:sz="0" w:space="0" w:color="auto"/>
            <w:bottom w:val="none" w:sz="0" w:space="0" w:color="auto"/>
            <w:right w:val="none" w:sz="0" w:space="0" w:color="auto"/>
          </w:divBdr>
        </w:div>
        <w:div w:id="1702893879">
          <w:marLeft w:val="0"/>
          <w:marRight w:val="0"/>
          <w:marTop w:val="0"/>
          <w:marBottom w:val="0"/>
          <w:divBdr>
            <w:top w:val="none" w:sz="0" w:space="0" w:color="auto"/>
            <w:left w:val="none" w:sz="0" w:space="0" w:color="auto"/>
            <w:bottom w:val="none" w:sz="0" w:space="0" w:color="auto"/>
            <w:right w:val="none" w:sz="0" w:space="0" w:color="auto"/>
          </w:divBdr>
        </w:div>
      </w:divsChild>
    </w:div>
    <w:div w:id="1683434641">
      <w:bodyDiv w:val="1"/>
      <w:marLeft w:val="0"/>
      <w:marRight w:val="0"/>
      <w:marTop w:val="0"/>
      <w:marBottom w:val="0"/>
      <w:divBdr>
        <w:top w:val="none" w:sz="0" w:space="0" w:color="auto"/>
        <w:left w:val="none" w:sz="0" w:space="0" w:color="auto"/>
        <w:bottom w:val="none" w:sz="0" w:space="0" w:color="auto"/>
        <w:right w:val="none" w:sz="0" w:space="0" w:color="auto"/>
      </w:divBdr>
      <w:divsChild>
        <w:div w:id="248320901">
          <w:marLeft w:val="0"/>
          <w:marRight w:val="0"/>
          <w:marTop w:val="0"/>
          <w:marBottom w:val="0"/>
          <w:divBdr>
            <w:top w:val="none" w:sz="0" w:space="0" w:color="auto"/>
            <w:left w:val="none" w:sz="0" w:space="0" w:color="auto"/>
            <w:bottom w:val="none" w:sz="0" w:space="0" w:color="auto"/>
            <w:right w:val="none" w:sz="0" w:space="0" w:color="auto"/>
          </w:divBdr>
          <w:divsChild>
            <w:div w:id="1222448824">
              <w:marLeft w:val="0"/>
              <w:marRight w:val="0"/>
              <w:marTop w:val="0"/>
              <w:marBottom w:val="0"/>
              <w:divBdr>
                <w:top w:val="none" w:sz="0" w:space="0" w:color="auto"/>
                <w:left w:val="none" w:sz="0" w:space="0" w:color="auto"/>
                <w:bottom w:val="none" w:sz="0" w:space="0" w:color="auto"/>
                <w:right w:val="none" w:sz="0" w:space="0" w:color="auto"/>
              </w:divBdr>
              <w:divsChild>
                <w:div w:id="1340424652">
                  <w:marLeft w:val="0"/>
                  <w:marRight w:val="0"/>
                  <w:marTop w:val="0"/>
                  <w:marBottom w:val="0"/>
                  <w:divBdr>
                    <w:top w:val="none" w:sz="0" w:space="0" w:color="auto"/>
                    <w:left w:val="none" w:sz="0" w:space="0" w:color="auto"/>
                    <w:bottom w:val="none" w:sz="0" w:space="0" w:color="auto"/>
                    <w:right w:val="none" w:sz="0" w:space="0" w:color="auto"/>
                  </w:divBdr>
                  <w:divsChild>
                    <w:div w:id="13578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1977">
          <w:marLeft w:val="0"/>
          <w:marRight w:val="0"/>
          <w:marTop w:val="0"/>
          <w:marBottom w:val="0"/>
          <w:divBdr>
            <w:top w:val="none" w:sz="0" w:space="0" w:color="auto"/>
            <w:left w:val="none" w:sz="0" w:space="0" w:color="auto"/>
            <w:bottom w:val="none" w:sz="0" w:space="0" w:color="auto"/>
            <w:right w:val="none" w:sz="0" w:space="0" w:color="auto"/>
          </w:divBdr>
          <w:divsChild>
            <w:div w:id="1697463499">
              <w:marLeft w:val="0"/>
              <w:marRight w:val="0"/>
              <w:marTop w:val="0"/>
              <w:marBottom w:val="0"/>
              <w:divBdr>
                <w:top w:val="none" w:sz="0" w:space="0" w:color="auto"/>
                <w:left w:val="none" w:sz="0" w:space="0" w:color="auto"/>
                <w:bottom w:val="none" w:sz="0" w:space="0" w:color="auto"/>
                <w:right w:val="none" w:sz="0" w:space="0" w:color="auto"/>
              </w:divBdr>
              <w:divsChild>
                <w:div w:id="2460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0765">
      <w:bodyDiv w:val="1"/>
      <w:marLeft w:val="0"/>
      <w:marRight w:val="0"/>
      <w:marTop w:val="0"/>
      <w:marBottom w:val="0"/>
      <w:divBdr>
        <w:top w:val="none" w:sz="0" w:space="0" w:color="auto"/>
        <w:left w:val="none" w:sz="0" w:space="0" w:color="auto"/>
        <w:bottom w:val="none" w:sz="0" w:space="0" w:color="auto"/>
        <w:right w:val="none" w:sz="0" w:space="0" w:color="auto"/>
      </w:divBdr>
      <w:divsChild>
        <w:div w:id="874544887">
          <w:marLeft w:val="0"/>
          <w:marRight w:val="0"/>
          <w:marTop w:val="0"/>
          <w:marBottom w:val="0"/>
          <w:divBdr>
            <w:top w:val="none" w:sz="0" w:space="0" w:color="auto"/>
            <w:left w:val="none" w:sz="0" w:space="0" w:color="auto"/>
            <w:bottom w:val="none" w:sz="0" w:space="0" w:color="auto"/>
            <w:right w:val="none" w:sz="0" w:space="0" w:color="auto"/>
          </w:divBdr>
        </w:div>
        <w:div w:id="1475485399">
          <w:marLeft w:val="0"/>
          <w:marRight w:val="0"/>
          <w:marTop w:val="0"/>
          <w:marBottom w:val="0"/>
          <w:divBdr>
            <w:top w:val="none" w:sz="0" w:space="0" w:color="auto"/>
            <w:left w:val="none" w:sz="0" w:space="0" w:color="auto"/>
            <w:bottom w:val="none" w:sz="0" w:space="0" w:color="auto"/>
            <w:right w:val="none" w:sz="0" w:space="0" w:color="auto"/>
          </w:divBdr>
        </w:div>
      </w:divsChild>
    </w:div>
    <w:div w:id="1835873475">
      <w:bodyDiv w:val="1"/>
      <w:marLeft w:val="0"/>
      <w:marRight w:val="0"/>
      <w:marTop w:val="0"/>
      <w:marBottom w:val="0"/>
      <w:divBdr>
        <w:top w:val="none" w:sz="0" w:space="0" w:color="auto"/>
        <w:left w:val="none" w:sz="0" w:space="0" w:color="auto"/>
        <w:bottom w:val="none" w:sz="0" w:space="0" w:color="auto"/>
        <w:right w:val="none" w:sz="0" w:space="0" w:color="auto"/>
      </w:divBdr>
      <w:divsChild>
        <w:div w:id="283461686">
          <w:marLeft w:val="0"/>
          <w:marRight w:val="0"/>
          <w:marTop w:val="0"/>
          <w:marBottom w:val="0"/>
          <w:divBdr>
            <w:top w:val="none" w:sz="0" w:space="0" w:color="auto"/>
            <w:left w:val="none" w:sz="0" w:space="0" w:color="auto"/>
            <w:bottom w:val="none" w:sz="0" w:space="0" w:color="auto"/>
            <w:right w:val="none" w:sz="0" w:space="0" w:color="auto"/>
          </w:divBdr>
        </w:div>
        <w:div w:id="338893176">
          <w:marLeft w:val="0"/>
          <w:marRight w:val="0"/>
          <w:marTop w:val="0"/>
          <w:marBottom w:val="0"/>
          <w:divBdr>
            <w:top w:val="none" w:sz="0" w:space="0" w:color="auto"/>
            <w:left w:val="none" w:sz="0" w:space="0" w:color="auto"/>
            <w:bottom w:val="none" w:sz="0" w:space="0" w:color="auto"/>
            <w:right w:val="none" w:sz="0" w:space="0" w:color="auto"/>
          </w:divBdr>
        </w:div>
        <w:div w:id="834759570">
          <w:marLeft w:val="0"/>
          <w:marRight w:val="0"/>
          <w:marTop w:val="0"/>
          <w:marBottom w:val="0"/>
          <w:divBdr>
            <w:top w:val="none" w:sz="0" w:space="0" w:color="auto"/>
            <w:left w:val="none" w:sz="0" w:space="0" w:color="auto"/>
            <w:bottom w:val="none" w:sz="0" w:space="0" w:color="auto"/>
            <w:right w:val="none" w:sz="0" w:space="0" w:color="auto"/>
          </w:divBdr>
        </w:div>
        <w:div w:id="1693141745">
          <w:marLeft w:val="0"/>
          <w:marRight w:val="0"/>
          <w:marTop w:val="0"/>
          <w:marBottom w:val="0"/>
          <w:divBdr>
            <w:top w:val="none" w:sz="0" w:space="0" w:color="auto"/>
            <w:left w:val="none" w:sz="0" w:space="0" w:color="auto"/>
            <w:bottom w:val="none" w:sz="0" w:space="0" w:color="auto"/>
            <w:right w:val="none" w:sz="0" w:space="0" w:color="auto"/>
          </w:divBdr>
        </w:div>
      </w:divsChild>
    </w:div>
    <w:div w:id="1934119144">
      <w:bodyDiv w:val="1"/>
      <w:marLeft w:val="0"/>
      <w:marRight w:val="0"/>
      <w:marTop w:val="0"/>
      <w:marBottom w:val="0"/>
      <w:divBdr>
        <w:top w:val="none" w:sz="0" w:space="0" w:color="auto"/>
        <w:left w:val="none" w:sz="0" w:space="0" w:color="auto"/>
        <w:bottom w:val="none" w:sz="0" w:space="0" w:color="auto"/>
        <w:right w:val="none" w:sz="0" w:space="0" w:color="auto"/>
      </w:divBdr>
      <w:divsChild>
        <w:div w:id="1323698286">
          <w:marLeft w:val="0"/>
          <w:marRight w:val="0"/>
          <w:marTop w:val="0"/>
          <w:marBottom w:val="0"/>
          <w:divBdr>
            <w:top w:val="none" w:sz="0" w:space="0" w:color="auto"/>
            <w:left w:val="none" w:sz="0" w:space="0" w:color="auto"/>
            <w:bottom w:val="none" w:sz="0" w:space="0" w:color="auto"/>
            <w:right w:val="none" w:sz="0" w:space="0" w:color="auto"/>
          </w:divBdr>
          <w:divsChild>
            <w:div w:id="1423527570">
              <w:marLeft w:val="0"/>
              <w:marRight w:val="0"/>
              <w:marTop w:val="0"/>
              <w:marBottom w:val="0"/>
              <w:divBdr>
                <w:top w:val="none" w:sz="0" w:space="0" w:color="auto"/>
                <w:left w:val="none" w:sz="0" w:space="0" w:color="auto"/>
                <w:bottom w:val="none" w:sz="0" w:space="0" w:color="auto"/>
                <w:right w:val="none" w:sz="0" w:space="0" w:color="auto"/>
              </w:divBdr>
              <w:divsChild>
                <w:div w:id="655457478">
                  <w:marLeft w:val="0"/>
                  <w:marRight w:val="0"/>
                  <w:marTop w:val="0"/>
                  <w:marBottom w:val="0"/>
                  <w:divBdr>
                    <w:top w:val="none" w:sz="0" w:space="0" w:color="auto"/>
                    <w:left w:val="none" w:sz="0" w:space="0" w:color="auto"/>
                    <w:bottom w:val="none" w:sz="0" w:space="0" w:color="auto"/>
                    <w:right w:val="none" w:sz="0" w:space="0" w:color="auto"/>
                  </w:divBdr>
                  <w:divsChild>
                    <w:div w:id="1567835957">
                      <w:marLeft w:val="0"/>
                      <w:marRight w:val="0"/>
                      <w:marTop w:val="0"/>
                      <w:marBottom w:val="0"/>
                      <w:divBdr>
                        <w:top w:val="none" w:sz="0" w:space="0" w:color="auto"/>
                        <w:left w:val="none" w:sz="0" w:space="0" w:color="auto"/>
                        <w:bottom w:val="none" w:sz="0" w:space="0" w:color="auto"/>
                        <w:right w:val="none" w:sz="0" w:space="0" w:color="auto"/>
                      </w:divBdr>
                    </w:div>
                    <w:div w:id="1278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34496">
      <w:bodyDiv w:val="1"/>
      <w:marLeft w:val="0"/>
      <w:marRight w:val="0"/>
      <w:marTop w:val="0"/>
      <w:marBottom w:val="0"/>
      <w:divBdr>
        <w:top w:val="none" w:sz="0" w:space="0" w:color="auto"/>
        <w:left w:val="none" w:sz="0" w:space="0" w:color="auto"/>
        <w:bottom w:val="none" w:sz="0" w:space="0" w:color="auto"/>
        <w:right w:val="none" w:sz="0" w:space="0" w:color="auto"/>
      </w:divBdr>
    </w:div>
    <w:div w:id="1964114649">
      <w:bodyDiv w:val="1"/>
      <w:marLeft w:val="0"/>
      <w:marRight w:val="0"/>
      <w:marTop w:val="0"/>
      <w:marBottom w:val="0"/>
      <w:divBdr>
        <w:top w:val="none" w:sz="0" w:space="0" w:color="auto"/>
        <w:left w:val="none" w:sz="0" w:space="0" w:color="auto"/>
        <w:bottom w:val="none" w:sz="0" w:space="0" w:color="auto"/>
        <w:right w:val="none" w:sz="0" w:space="0" w:color="auto"/>
      </w:divBdr>
      <w:divsChild>
        <w:div w:id="132601031">
          <w:marLeft w:val="0"/>
          <w:marRight w:val="0"/>
          <w:marTop w:val="0"/>
          <w:marBottom w:val="0"/>
          <w:divBdr>
            <w:top w:val="none" w:sz="0" w:space="0" w:color="auto"/>
            <w:left w:val="none" w:sz="0" w:space="0" w:color="auto"/>
            <w:bottom w:val="none" w:sz="0" w:space="0" w:color="auto"/>
            <w:right w:val="none" w:sz="0" w:space="0" w:color="auto"/>
          </w:divBdr>
        </w:div>
        <w:div w:id="450901072">
          <w:marLeft w:val="0"/>
          <w:marRight w:val="0"/>
          <w:marTop w:val="0"/>
          <w:marBottom w:val="0"/>
          <w:divBdr>
            <w:top w:val="none" w:sz="0" w:space="0" w:color="auto"/>
            <w:left w:val="none" w:sz="0" w:space="0" w:color="auto"/>
            <w:bottom w:val="none" w:sz="0" w:space="0" w:color="auto"/>
            <w:right w:val="none" w:sz="0" w:space="0" w:color="auto"/>
          </w:divBdr>
        </w:div>
        <w:div w:id="741290251">
          <w:marLeft w:val="0"/>
          <w:marRight w:val="0"/>
          <w:marTop w:val="0"/>
          <w:marBottom w:val="0"/>
          <w:divBdr>
            <w:top w:val="none" w:sz="0" w:space="0" w:color="auto"/>
            <w:left w:val="none" w:sz="0" w:space="0" w:color="auto"/>
            <w:bottom w:val="none" w:sz="0" w:space="0" w:color="auto"/>
            <w:right w:val="none" w:sz="0" w:space="0" w:color="auto"/>
          </w:divBdr>
        </w:div>
        <w:div w:id="1895310493">
          <w:marLeft w:val="0"/>
          <w:marRight w:val="0"/>
          <w:marTop w:val="0"/>
          <w:marBottom w:val="0"/>
          <w:divBdr>
            <w:top w:val="none" w:sz="0" w:space="0" w:color="auto"/>
            <w:left w:val="none" w:sz="0" w:space="0" w:color="auto"/>
            <w:bottom w:val="none" w:sz="0" w:space="0" w:color="auto"/>
            <w:right w:val="none" w:sz="0" w:space="0" w:color="auto"/>
          </w:divBdr>
        </w:div>
      </w:divsChild>
    </w:div>
    <w:div w:id="2035839712">
      <w:bodyDiv w:val="1"/>
      <w:marLeft w:val="0"/>
      <w:marRight w:val="0"/>
      <w:marTop w:val="0"/>
      <w:marBottom w:val="0"/>
      <w:divBdr>
        <w:top w:val="none" w:sz="0" w:space="0" w:color="auto"/>
        <w:left w:val="none" w:sz="0" w:space="0" w:color="auto"/>
        <w:bottom w:val="none" w:sz="0" w:space="0" w:color="auto"/>
        <w:right w:val="none" w:sz="0" w:space="0" w:color="auto"/>
      </w:divBdr>
    </w:div>
    <w:div w:id="2076930849">
      <w:bodyDiv w:val="1"/>
      <w:marLeft w:val="0"/>
      <w:marRight w:val="0"/>
      <w:marTop w:val="0"/>
      <w:marBottom w:val="0"/>
      <w:divBdr>
        <w:top w:val="none" w:sz="0" w:space="0" w:color="auto"/>
        <w:left w:val="none" w:sz="0" w:space="0" w:color="auto"/>
        <w:bottom w:val="none" w:sz="0" w:space="0" w:color="auto"/>
        <w:right w:val="none" w:sz="0" w:space="0" w:color="auto"/>
      </w:divBdr>
    </w:div>
    <w:div w:id="2105883160">
      <w:bodyDiv w:val="1"/>
      <w:marLeft w:val="0"/>
      <w:marRight w:val="0"/>
      <w:marTop w:val="0"/>
      <w:marBottom w:val="0"/>
      <w:divBdr>
        <w:top w:val="none" w:sz="0" w:space="0" w:color="auto"/>
        <w:left w:val="none" w:sz="0" w:space="0" w:color="auto"/>
        <w:bottom w:val="none" w:sz="0" w:space="0" w:color="auto"/>
        <w:right w:val="none" w:sz="0" w:space="0" w:color="auto"/>
      </w:divBdr>
      <w:divsChild>
        <w:div w:id="559365409">
          <w:marLeft w:val="0"/>
          <w:marRight w:val="0"/>
          <w:marTop w:val="0"/>
          <w:marBottom w:val="0"/>
          <w:divBdr>
            <w:top w:val="none" w:sz="0" w:space="0" w:color="auto"/>
            <w:left w:val="none" w:sz="0" w:space="0" w:color="auto"/>
            <w:bottom w:val="none" w:sz="0" w:space="0" w:color="auto"/>
            <w:right w:val="none" w:sz="0" w:space="0" w:color="auto"/>
          </w:divBdr>
        </w:div>
        <w:div w:id="1152330998">
          <w:marLeft w:val="0"/>
          <w:marRight w:val="0"/>
          <w:marTop w:val="0"/>
          <w:marBottom w:val="0"/>
          <w:divBdr>
            <w:top w:val="none" w:sz="0" w:space="0" w:color="auto"/>
            <w:left w:val="none" w:sz="0" w:space="0" w:color="auto"/>
            <w:bottom w:val="none" w:sz="0" w:space="0" w:color="auto"/>
            <w:right w:val="none" w:sz="0" w:space="0" w:color="auto"/>
          </w:divBdr>
        </w:div>
        <w:div w:id="1202209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laine.com/en/flaine-summer-pa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f042ef-ff65-488b-aab8-e9df717fae7f">
      <Terms xmlns="http://schemas.microsoft.com/office/infopath/2007/PartnerControls"/>
    </lcf76f155ced4ddcb4097134ff3c332f>
    <TaxCatchAll xmlns="7b8cbf64-8981-4d37-86ae-fa7109812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8397E45DC63499D6A81ED63193957" ma:contentTypeVersion="15" ma:contentTypeDescription="Crée un document." ma:contentTypeScope="" ma:versionID="de6884179d355c39a817afb1742289e7">
  <xsd:schema xmlns:xsd="http://www.w3.org/2001/XMLSchema" xmlns:xs="http://www.w3.org/2001/XMLSchema" xmlns:p="http://schemas.microsoft.com/office/2006/metadata/properties" xmlns:ns2="a5f042ef-ff65-488b-aab8-e9df717fae7f" xmlns:ns3="7b8cbf64-8981-4d37-86ae-fa710981279f" targetNamespace="http://schemas.microsoft.com/office/2006/metadata/properties" ma:root="true" ma:fieldsID="b30421806a7c06d0caa2c708eabd323f" ns2:_="" ns3:_="">
    <xsd:import namespace="a5f042ef-ff65-488b-aab8-e9df717fae7f"/>
    <xsd:import namespace="7b8cbf64-8981-4d37-86ae-fa710981279f"/>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042ef-ff65-488b-aab8-e9df717fa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47e3158-c30c-4755-8cca-99ba3f614b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cbf64-8981-4d37-86ae-fa710981279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dbc811-8470-48e7-8425-b598ccd440ca}" ma:internalName="TaxCatchAll" ma:showField="CatchAllData" ma:web="7b8cbf64-8981-4d37-86ae-fa71098127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15885-EF49-41F2-9294-9147FCB974CE}">
  <ds:schemaRefs>
    <ds:schemaRef ds:uri="http://schemas.microsoft.com/office/2006/metadata/properties"/>
    <ds:schemaRef ds:uri="http://schemas.microsoft.com/office/infopath/2007/PartnerControls"/>
    <ds:schemaRef ds:uri="a5f042ef-ff65-488b-aab8-e9df717fae7f"/>
    <ds:schemaRef ds:uri="7b8cbf64-8981-4d37-86ae-fa710981279f"/>
  </ds:schemaRefs>
</ds:datastoreItem>
</file>

<file path=customXml/itemProps2.xml><?xml version="1.0" encoding="utf-8"?>
<ds:datastoreItem xmlns:ds="http://schemas.openxmlformats.org/officeDocument/2006/customXml" ds:itemID="{03F7A014-619B-4498-8BF8-0D2E6A5B9492}">
  <ds:schemaRefs>
    <ds:schemaRef ds:uri="http://schemas.microsoft.com/sharepoint/v3/contenttype/forms"/>
  </ds:schemaRefs>
</ds:datastoreItem>
</file>

<file path=customXml/itemProps3.xml><?xml version="1.0" encoding="utf-8"?>
<ds:datastoreItem xmlns:ds="http://schemas.openxmlformats.org/officeDocument/2006/customXml" ds:itemID="{81C931F0-079D-405D-AD55-7B4404FFD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042ef-ff65-488b-aab8-e9df717fae7f"/>
    <ds:schemaRef ds:uri="7b8cbf64-8981-4d37-86ae-fa7109812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2950</Characters>
  <Application>Microsoft Office Word</Application>
  <DocSecurity>0</DocSecurity>
  <Lines>24</Lines>
  <Paragraphs>6</Paragraphs>
  <ScaleCrop>false</ScaleCrop>
  <Company/>
  <LinksUpToDate>false</LinksUpToDate>
  <CharactersWithSpaces>3480</CharactersWithSpaces>
  <SharedDoc>false</SharedDoc>
  <HLinks>
    <vt:vector size="42" baseType="variant">
      <vt:variant>
        <vt:i4>6160461</vt:i4>
      </vt:variant>
      <vt:variant>
        <vt:i4>18</vt:i4>
      </vt:variant>
      <vt:variant>
        <vt:i4>0</vt:i4>
      </vt:variant>
      <vt:variant>
        <vt:i4>5</vt:i4>
      </vt:variant>
      <vt:variant>
        <vt:lpwstr>https://refugedeloule.fr/</vt:lpwstr>
      </vt:variant>
      <vt:variant>
        <vt:lpwstr/>
      </vt:variant>
      <vt:variant>
        <vt:i4>4587599</vt:i4>
      </vt:variant>
      <vt:variant>
        <vt:i4>15</vt:i4>
      </vt:variant>
      <vt:variant>
        <vt:i4>0</vt:i4>
      </vt:variant>
      <vt:variant>
        <vt:i4>5</vt:i4>
      </vt:variant>
      <vt:variant>
        <vt:lpwstr>https://restaurant-lagallina.fr/</vt:lpwstr>
      </vt:variant>
      <vt:variant>
        <vt:lpwstr/>
      </vt:variant>
      <vt:variant>
        <vt:i4>524295</vt:i4>
      </vt:variant>
      <vt:variant>
        <vt:i4>12</vt:i4>
      </vt:variant>
      <vt:variant>
        <vt:i4>0</vt:i4>
      </vt:variant>
      <vt:variant>
        <vt:i4>5</vt:i4>
      </vt:variant>
      <vt:variant>
        <vt:lpwstr>http://www.valloire.net/restauration/lauberge-de-plan-lachat-restaurant-valloire/</vt:lpwstr>
      </vt:variant>
      <vt:variant>
        <vt:lpwstr/>
      </vt:variant>
      <vt:variant>
        <vt:i4>6553652</vt:i4>
      </vt:variant>
      <vt:variant>
        <vt:i4>9</vt:i4>
      </vt:variant>
      <vt:variant>
        <vt:i4>0</vt:i4>
      </vt:variant>
      <vt:variant>
        <vt:i4>5</vt:i4>
      </vt:variant>
      <vt:variant>
        <vt:lpwstr>http://www.gite-lechantelouve.com/</vt:lpwstr>
      </vt:variant>
      <vt:variant>
        <vt:lpwstr/>
      </vt:variant>
      <vt:variant>
        <vt:i4>524365</vt:i4>
      </vt:variant>
      <vt:variant>
        <vt:i4>6</vt:i4>
      </vt:variant>
      <vt:variant>
        <vt:i4>0</vt:i4>
      </vt:variant>
      <vt:variant>
        <vt:i4>5</vt:i4>
      </vt:variant>
      <vt:variant>
        <vt:lpwstr>http://www.oisans.com/hebergement/les-arias/</vt:lpwstr>
      </vt:variant>
      <vt:variant>
        <vt:lpwstr/>
      </vt:variant>
      <vt:variant>
        <vt:i4>196609</vt:i4>
      </vt:variant>
      <vt:variant>
        <vt:i4>3</vt:i4>
      </vt:variant>
      <vt:variant>
        <vt:i4>0</vt:i4>
      </vt:variant>
      <vt:variant>
        <vt:i4>5</vt:i4>
      </vt:variant>
      <vt:variant>
        <vt:lpwstr>http://www.aubergedelafeuillederable.fr/</vt:lpwstr>
      </vt:variant>
      <vt:variant>
        <vt:lpwstr/>
      </vt:variant>
      <vt:variant>
        <vt:i4>2359345</vt:i4>
      </vt:variant>
      <vt:variant>
        <vt:i4>0</vt:i4>
      </vt:variant>
      <vt:variant>
        <vt:i4>0</vt:i4>
      </vt:variant>
      <vt:variant>
        <vt:i4>5</vt:i4>
      </vt:variant>
      <vt:variant>
        <vt:lpwstr>https://www.restaurant-la-haut.fr/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Daguisé - Links Communication</dc:creator>
  <cp:keywords/>
  <dc:description/>
  <cp:lastModifiedBy>Promo Office du Tourisme Flaine</cp:lastModifiedBy>
  <cp:revision>2</cp:revision>
  <dcterms:created xsi:type="dcterms:W3CDTF">2025-04-11T07:41:00Z</dcterms:created>
  <dcterms:modified xsi:type="dcterms:W3CDTF">2025-04-11T07:41:00Z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0x01010054A8397E45DC63499D6A81ED63193957</vt:lpwstr>
  </property>
  <property fmtid="{D5CDD505-2E9C-101B-9397-08002B2CF9AE}" pid="3" name="MediaServiceImageTags">
    <vt:lpwstr/>
  </property>
</Properties>
</file>